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6B8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11772900</wp:posOffset>
            </wp:positionV>
            <wp:extent cx="444500" cy="317500"/>
            <wp:effectExtent l="0" t="0" r="12700" b="254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90202679"/>
      <w:bookmarkEnd w:id="0"/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初中地理核心考点速记</w:t>
      </w:r>
    </w:p>
    <w:p w14:paraId="61692579">
      <w:pPr>
        <w:adjustRightInd w:val="0"/>
        <w:snapToGrid w:val="0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中国地理（二）</w:t>
      </w:r>
    </w:p>
    <w:tbl>
      <w:tblPr>
        <w:tblStyle w:val="14"/>
        <w:tblW w:w="6269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9"/>
      </w:tblGrid>
      <w:tr w14:paraId="2386524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BCD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目录</w:t>
            </w:r>
          </w:p>
        </w:tc>
      </w:tr>
      <w:tr w14:paraId="4E89786F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02C89">
            <w:pPr>
              <w:pStyle w:val="26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4F81BD" w:themeColor="accent1"/>
                <w:kern w:val="2"/>
                <w:sz w:val="2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B050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00B050"/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00B050"/>
              </w:rPr>
              <w:t>七年级上册（76个核心考点）</w:t>
            </w:r>
          </w:p>
        </w:tc>
      </w:tr>
      <w:tr w14:paraId="03AA2D1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E0D20">
            <w:pPr>
              <w:pStyle w:val="26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4F81BD" w:themeColor="accent1"/>
                <w:kern w:val="2"/>
                <w:sz w:val="21"/>
                <w:szCs w:val="21"/>
                <w:lang w:val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31859C" w:themeColor="accent5" w:themeShade="BF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31859C" w:themeColor="accent5" w:themeShade="BF"/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31859C" w:themeColor="accent5" w:themeShade="BF"/>
              </w:rPr>
              <w:t>七年级下册（191个核心考点）</w:t>
            </w:r>
          </w:p>
        </w:tc>
      </w:tr>
      <w:tr w14:paraId="6CDCFD5C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08221">
            <w:pPr>
              <w:pStyle w:val="26"/>
              <w:snapToGrid w:val="0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/>
                <w:bCs/>
                <w:color w:val="4F81BD" w:themeColor="accent1"/>
                <w:kern w:val="2"/>
                <w:sz w:val="21"/>
                <w:szCs w:val="21"/>
                <w:lang w:val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E46C0A" w:themeColor="accent6" w:themeShade="BF"/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E46C0A" w:themeColor="accent6" w:themeShade="BF"/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E46C0A" w:themeColor="accent6" w:themeShade="BF"/>
              </w:rPr>
              <w:t>八年级上册（111个核心考点）</w:t>
            </w:r>
          </w:p>
        </w:tc>
      </w:tr>
      <w:tr w14:paraId="4CC2E6C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2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096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§</w:t>
            </w:r>
            <w:r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·</w:t>
            </w:r>
            <w:r>
              <w:rPr>
                <w:rFonts w:hint="eastAsia" w:ascii="Times New Roman" w:hAnsi="Times New Roman" w:cs="Times New Roman"/>
                <w:b/>
                <w:bCs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  <w:t>八年级下册（122个核心考点）</w:t>
            </w:r>
          </w:p>
        </w:tc>
      </w:tr>
    </w:tbl>
    <w:p w14:paraId="3449E7D1">
      <w:pPr>
        <w:adjustRightInd w:val="0"/>
        <w:snapToGrid w:val="0"/>
        <w:jc w:val="center"/>
        <w:rPr>
          <w:rFonts w:ascii="Times New Roman" w:hAnsi="Times New Roman" w:eastAsia="微软雅黑" w:cs="Times New Roman"/>
          <w:b/>
          <w:bCs/>
          <w:color w:val="E46C0A" w:themeColor="accent6" w:themeShade="BF"/>
          <w:sz w:val="36"/>
          <w:szCs w:val="40"/>
        </w:rPr>
      </w:pPr>
    </w:p>
    <w:p w14:paraId="4C6F617A">
      <w:pPr>
        <w:adjustRightInd w:val="0"/>
        <w:snapToGrid w:val="0"/>
        <w:jc w:val="left"/>
        <w:rPr>
          <w:position w:val="6"/>
          <w:u w:val="dash" w:color="000000"/>
        </w:rPr>
      </w:pPr>
      <w:r>
        <w:rPr>
          <w:position w:val="6"/>
          <w:u w:val="dash" w:color="000000"/>
        </w:rPr>
        <w:drawing>
          <wp:inline distT="0" distB="0" distL="0" distR="0">
            <wp:extent cx="381000" cy="404495"/>
            <wp:effectExtent l="0" t="0" r="0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l="8514" t="7923" b="12592"/>
                    <a:stretch>
                      <a:fillRect/>
                    </a:stretch>
                  </pic:blipFill>
                  <pic:spPr>
                    <a:xfrm>
                      <a:off x="0" y="0"/>
                      <a:ext cx="387648" cy="4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u w:val="dash" w:color="000000"/>
        </w:rPr>
        <w:t xml:space="preserve"> </w:t>
      </w:r>
      <w:r>
        <w:rPr>
          <w:rFonts w:hint="eastAsia" w:ascii="黑体" w:hAnsi="黑体" w:eastAsia="黑体" w:cs="黑体"/>
          <w:b/>
          <w:bCs/>
          <w:color w:val="E46C0A" w:themeColor="accent6" w:themeShade="BF"/>
          <w:position w:val="14"/>
          <w:sz w:val="28"/>
          <w:szCs w:val="32"/>
          <w:u w:val="dash" w:color="000000"/>
        </w:rPr>
        <w:t>八年级下册</w:t>
      </w:r>
      <w:r>
        <w:rPr>
          <w:position w:val="6"/>
          <w:u w:val="dash" w:color="000000"/>
        </w:rPr>
        <w:t xml:space="preserve">          </w:t>
      </w:r>
      <w:r>
        <w:rPr>
          <w:rFonts w:hint="eastAsia"/>
          <w:position w:val="6"/>
          <w:u w:val="dash" w:color="000000"/>
        </w:rPr>
        <w:t xml:space="preserve">                        </w:t>
      </w:r>
      <w:r>
        <w:rPr>
          <w:position w:val="6"/>
          <w:u w:val="dash" w:color="000000"/>
        </w:rPr>
        <w:t xml:space="preserve">         </w:t>
      </w:r>
      <w:r>
        <w:rPr>
          <w:rFonts w:hint="eastAsia"/>
          <w:position w:val="6"/>
          <w:u w:val="dash" w:color="000000"/>
        </w:rPr>
        <w:t xml:space="preserve">                               </w:t>
      </w:r>
    </w:p>
    <w:p w14:paraId="34FD3BE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秦岭——淮河一线南北两侧的地理差异：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4077"/>
      </w:tblGrid>
      <w:tr w14:paraId="0C28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96" w:type="dxa"/>
            <w:shd w:val="clear" w:color="auto" w:fill="auto"/>
          </w:tcPr>
          <w:p w14:paraId="33C1594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shd w:val="clear" w:color="auto" w:fill="auto"/>
          </w:tcPr>
          <w:p w14:paraId="1B8A0A2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秦岭—淮河以北</w:t>
            </w:r>
          </w:p>
        </w:tc>
        <w:tc>
          <w:tcPr>
            <w:tcW w:w="4077" w:type="dxa"/>
            <w:shd w:val="clear" w:color="auto" w:fill="auto"/>
          </w:tcPr>
          <w:p w14:paraId="19B33C9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秦岭—淮河以南</w:t>
            </w:r>
          </w:p>
        </w:tc>
      </w:tr>
      <w:tr w14:paraId="18C6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696" w:type="dxa"/>
            <w:shd w:val="clear" w:color="auto" w:fill="auto"/>
          </w:tcPr>
          <w:p w14:paraId="0E418A2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1月平均气温 </w:t>
            </w:r>
          </w:p>
        </w:tc>
        <w:tc>
          <w:tcPr>
            <w:tcW w:w="3969" w:type="dxa"/>
            <w:shd w:val="clear" w:color="auto" w:fill="auto"/>
          </w:tcPr>
          <w:p w14:paraId="035E2B8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低于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︒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                                     </w:t>
            </w:r>
          </w:p>
        </w:tc>
        <w:tc>
          <w:tcPr>
            <w:tcW w:w="4077" w:type="dxa"/>
            <w:shd w:val="clear" w:color="auto" w:fill="auto"/>
          </w:tcPr>
          <w:p w14:paraId="4EB88B5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高于0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︒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 w14:paraId="07F5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1677DC7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年降水量 </w:t>
            </w:r>
          </w:p>
        </w:tc>
        <w:tc>
          <w:tcPr>
            <w:tcW w:w="3969" w:type="dxa"/>
            <w:shd w:val="clear" w:color="auto" w:fill="auto"/>
          </w:tcPr>
          <w:p w14:paraId="0F51D15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少于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800mm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多于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400mm  </w:t>
            </w:r>
          </w:p>
        </w:tc>
        <w:tc>
          <w:tcPr>
            <w:tcW w:w="4077" w:type="dxa"/>
            <w:shd w:val="clear" w:color="auto" w:fill="auto"/>
          </w:tcPr>
          <w:p w14:paraId="50D7F59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高于800mm</w:t>
            </w:r>
          </w:p>
        </w:tc>
      </w:tr>
      <w:tr w14:paraId="77D3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5F9425C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干湿区 </w:t>
            </w:r>
          </w:p>
        </w:tc>
        <w:tc>
          <w:tcPr>
            <w:tcW w:w="3969" w:type="dxa"/>
            <w:shd w:val="clear" w:color="auto" w:fill="auto"/>
          </w:tcPr>
          <w:p w14:paraId="51793D8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半湿润区                                      </w:t>
            </w:r>
          </w:p>
        </w:tc>
        <w:tc>
          <w:tcPr>
            <w:tcW w:w="4077" w:type="dxa"/>
            <w:shd w:val="clear" w:color="auto" w:fill="auto"/>
          </w:tcPr>
          <w:p w14:paraId="333AF4E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湿润区</w:t>
            </w:r>
          </w:p>
        </w:tc>
      </w:tr>
      <w:tr w14:paraId="6938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7DD18035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温度带 </w:t>
            </w:r>
          </w:p>
        </w:tc>
        <w:tc>
          <w:tcPr>
            <w:tcW w:w="3969" w:type="dxa"/>
            <w:shd w:val="clear" w:color="auto" w:fill="auto"/>
          </w:tcPr>
          <w:p w14:paraId="6930605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暖温带                                                                                                                                                          </w:t>
            </w:r>
          </w:p>
        </w:tc>
        <w:tc>
          <w:tcPr>
            <w:tcW w:w="4077" w:type="dxa"/>
            <w:shd w:val="clear" w:color="auto" w:fill="auto"/>
          </w:tcPr>
          <w:p w14:paraId="7FEE04B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亚热带</w:t>
            </w:r>
          </w:p>
        </w:tc>
      </w:tr>
      <w:tr w14:paraId="2C09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3A80D6B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气候类型 </w:t>
            </w:r>
          </w:p>
        </w:tc>
        <w:tc>
          <w:tcPr>
            <w:tcW w:w="3969" w:type="dxa"/>
            <w:shd w:val="clear" w:color="auto" w:fill="auto"/>
          </w:tcPr>
          <w:p w14:paraId="7BB9420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温带季风气候</w:t>
            </w:r>
          </w:p>
        </w:tc>
        <w:tc>
          <w:tcPr>
            <w:tcW w:w="4077" w:type="dxa"/>
            <w:shd w:val="clear" w:color="auto" w:fill="auto"/>
          </w:tcPr>
          <w:p w14:paraId="0D26FECE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亚热带季风气候</w:t>
            </w:r>
          </w:p>
        </w:tc>
      </w:tr>
      <w:tr w14:paraId="548C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13CFE34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植被类型 </w:t>
            </w:r>
          </w:p>
        </w:tc>
        <w:tc>
          <w:tcPr>
            <w:tcW w:w="3969" w:type="dxa"/>
            <w:shd w:val="clear" w:color="auto" w:fill="auto"/>
          </w:tcPr>
          <w:p w14:paraId="294FC9B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温带落叶阔叶林</w:t>
            </w:r>
          </w:p>
        </w:tc>
        <w:tc>
          <w:tcPr>
            <w:tcW w:w="4077" w:type="dxa"/>
            <w:shd w:val="clear" w:color="auto" w:fill="auto"/>
          </w:tcPr>
          <w:p w14:paraId="74FACCB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亚热带常绿阔叶林</w:t>
            </w:r>
          </w:p>
        </w:tc>
      </w:tr>
      <w:tr w14:paraId="6949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31279382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河流冬季结冰 </w:t>
            </w:r>
          </w:p>
        </w:tc>
        <w:tc>
          <w:tcPr>
            <w:tcW w:w="3969" w:type="dxa"/>
            <w:shd w:val="clear" w:color="auto" w:fill="auto"/>
          </w:tcPr>
          <w:p w14:paraId="5652B24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4077" w:type="dxa"/>
            <w:shd w:val="clear" w:color="auto" w:fill="auto"/>
          </w:tcPr>
          <w:p w14:paraId="3D8D1ACA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7EB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46AE255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河流流量 </w:t>
            </w:r>
          </w:p>
        </w:tc>
        <w:tc>
          <w:tcPr>
            <w:tcW w:w="3969" w:type="dxa"/>
            <w:shd w:val="clear" w:color="auto" w:fill="auto"/>
          </w:tcPr>
          <w:p w14:paraId="21DC7A3E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流量小</w:t>
            </w:r>
          </w:p>
        </w:tc>
        <w:tc>
          <w:tcPr>
            <w:tcW w:w="4077" w:type="dxa"/>
            <w:shd w:val="clear" w:color="auto" w:fill="auto"/>
          </w:tcPr>
          <w:p w14:paraId="224A500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流量大</w:t>
            </w:r>
          </w:p>
        </w:tc>
      </w:tr>
      <w:tr w14:paraId="0EE8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4F3D5CE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耕地类型 </w:t>
            </w:r>
          </w:p>
        </w:tc>
        <w:tc>
          <w:tcPr>
            <w:tcW w:w="3969" w:type="dxa"/>
            <w:shd w:val="clear" w:color="auto" w:fill="auto"/>
          </w:tcPr>
          <w:p w14:paraId="0020CB9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旱地</w:t>
            </w:r>
          </w:p>
        </w:tc>
        <w:tc>
          <w:tcPr>
            <w:tcW w:w="4077" w:type="dxa"/>
            <w:shd w:val="clear" w:color="auto" w:fill="auto"/>
          </w:tcPr>
          <w:p w14:paraId="052F9EB4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水田</w:t>
            </w:r>
          </w:p>
        </w:tc>
      </w:tr>
      <w:tr w14:paraId="35A5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7614E69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主要地形 </w:t>
            </w:r>
          </w:p>
        </w:tc>
        <w:tc>
          <w:tcPr>
            <w:tcW w:w="3969" w:type="dxa"/>
            <w:shd w:val="clear" w:color="auto" w:fill="auto"/>
          </w:tcPr>
          <w:p w14:paraId="1AE01A99">
            <w:pPr>
              <w:widowControl w:val="0"/>
              <w:adjustRightInd w:val="0"/>
              <w:snapToGrid w:val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MS Mincho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平原、高原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4077" w:type="dxa"/>
            <w:shd w:val="clear" w:color="auto" w:fill="auto"/>
          </w:tcPr>
          <w:p w14:paraId="22691DB3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平原、丘陵、高原、盆地</w:t>
            </w:r>
          </w:p>
        </w:tc>
      </w:tr>
      <w:tr w14:paraId="4E8C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1BA6532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粮食作物 </w:t>
            </w:r>
          </w:p>
        </w:tc>
        <w:tc>
          <w:tcPr>
            <w:tcW w:w="3969" w:type="dxa"/>
            <w:shd w:val="clear" w:color="auto" w:fill="auto"/>
          </w:tcPr>
          <w:p w14:paraId="56CFCFAF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小麦  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玉米</w:t>
            </w: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077" w:type="dxa"/>
            <w:shd w:val="clear" w:color="auto" w:fill="auto"/>
          </w:tcPr>
          <w:p w14:paraId="7D5F5D5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</w:tr>
      <w:tr w14:paraId="368D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07DFAAA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糖料作物 </w:t>
            </w:r>
          </w:p>
        </w:tc>
        <w:tc>
          <w:tcPr>
            <w:tcW w:w="3969" w:type="dxa"/>
            <w:shd w:val="clear" w:color="auto" w:fill="auto"/>
          </w:tcPr>
          <w:p w14:paraId="2AA249B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甜菜（东北地区）</w:t>
            </w:r>
          </w:p>
        </w:tc>
        <w:tc>
          <w:tcPr>
            <w:tcW w:w="4077" w:type="dxa"/>
            <w:shd w:val="clear" w:color="auto" w:fill="auto"/>
          </w:tcPr>
          <w:p w14:paraId="2EF2E02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甘蔗</w:t>
            </w:r>
          </w:p>
        </w:tc>
      </w:tr>
      <w:tr w14:paraId="4440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7F36B7DC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油料作物 </w:t>
            </w:r>
          </w:p>
        </w:tc>
        <w:tc>
          <w:tcPr>
            <w:tcW w:w="3969" w:type="dxa"/>
            <w:shd w:val="clear" w:color="auto" w:fill="auto"/>
          </w:tcPr>
          <w:p w14:paraId="71385C9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大豆（东北平原）、花生（华北平原）</w:t>
            </w:r>
          </w:p>
        </w:tc>
        <w:tc>
          <w:tcPr>
            <w:tcW w:w="4077" w:type="dxa"/>
            <w:shd w:val="clear" w:color="auto" w:fill="auto"/>
          </w:tcPr>
          <w:p w14:paraId="1A442B60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油菜（长江中下游平原）</w:t>
            </w:r>
          </w:p>
        </w:tc>
      </w:tr>
      <w:tr w14:paraId="4787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056DE1D9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作物熟制 </w:t>
            </w:r>
          </w:p>
        </w:tc>
        <w:tc>
          <w:tcPr>
            <w:tcW w:w="3969" w:type="dxa"/>
            <w:shd w:val="clear" w:color="auto" w:fill="auto"/>
          </w:tcPr>
          <w:p w14:paraId="637DFC0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一年一熟（东北平原）、两年三熟（华北平原）</w:t>
            </w:r>
          </w:p>
        </w:tc>
        <w:tc>
          <w:tcPr>
            <w:tcW w:w="4077" w:type="dxa"/>
            <w:shd w:val="clear" w:color="auto" w:fill="auto"/>
          </w:tcPr>
          <w:p w14:paraId="733B5DBB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一年两熟或三熟</w:t>
            </w:r>
          </w:p>
        </w:tc>
      </w:tr>
      <w:tr w14:paraId="6913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3C39F078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交通运输 </w:t>
            </w:r>
          </w:p>
        </w:tc>
        <w:tc>
          <w:tcPr>
            <w:tcW w:w="3969" w:type="dxa"/>
            <w:shd w:val="clear" w:color="auto" w:fill="auto"/>
          </w:tcPr>
          <w:p w14:paraId="15CAF447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陆运</w:t>
            </w:r>
          </w:p>
        </w:tc>
        <w:tc>
          <w:tcPr>
            <w:tcW w:w="4077" w:type="dxa"/>
            <w:shd w:val="clear" w:color="auto" w:fill="auto"/>
          </w:tcPr>
          <w:p w14:paraId="260A029D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水运</w:t>
            </w:r>
          </w:p>
        </w:tc>
      </w:tr>
      <w:tr w14:paraId="6E2B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1A9C5056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民居特点 </w:t>
            </w:r>
          </w:p>
        </w:tc>
        <w:tc>
          <w:tcPr>
            <w:tcW w:w="3969" w:type="dxa"/>
            <w:shd w:val="clear" w:color="auto" w:fill="auto"/>
          </w:tcPr>
          <w:p w14:paraId="79C2BFD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屋顶坡度小、墙体厚</w:t>
            </w:r>
          </w:p>
        </w:tc>
        <w:tc>
          <w:tcPr>
            <w:tcW w:w="4077" w:type="dxa"/>
            <w:shd w:val="clear" w:color="auto" w:fill="auto"/>
          </w:tcPr>
          <w:p w14:paraId="3F45A731">
            <w:pPr>
              <w:pStyle w:val="2"/>
              <w:widowControl w:val="0"/>
              <w:adjustRightInd w:val="0"/>
              <w:snapToGrid w:val="0"/>
              <w:spacing w:after="0"/>
              <w:ind w:right="0" w:rightChars="0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屋顶坡度大、墙体高</w:t>
            </w:r>
          </w:p>
        </w:tc>
      </w:tr>
    </w:tbl>
    <w:p w14:paraId="607B5DEB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秦岭——淮河一线的地理意义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904"/>
      </w:tblGrid>
      <w:tr w14:paraId="4698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644DC401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气温</w:t>
            </w:r>
          </w:p>
        </w:tc>
        <w:tc>
          <w:tcPr>
            <w:tcW w:w="7904" w:type="dxa"/>
            <w:shd w:val="clear" w:color="auto" w:fill="auto"/>
          </w:tcPr>
          <w:p w14:paraId="16654870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大致</w:t>
            </w: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与1月0℃等温线重合</w:t>
            </w:r>
          </w:p>
        </w:tc>
      </w:tr>
      <w:tr w14:paraId="1F17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67E49C2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温度带</w:t>
            </w:r>
          </w:p>
        </w:tc>
        <w:tc>
          <w:tcPr>
            <w:tcW w:w="7904" w:type="dxa"/>
            <w:shd w:val="clear" w:color="auto" w:fill="auto"/>
          </w:tcPr>
          <w:p w14:paraId="4848775D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是亚热带和暖温带的分界线</w:t>
            </w:r>
          </w:p>
        </w:tc>
      </w:tr>
      <w:tr w14:paraId="03E1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769609E2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降水</w:t>
            </w:r>
          </w:p>
        </w:tc>
        <w:tc>
          <w:tcPr>
            <w:tcW w:w="7904" w:type="dxa"/>
            <w:shd w:val="clear" w:color="auto" w:fill="auto"/>
          </w:tcPr>
          <w:p w14:paraId="75060B06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大致与800mm年等降水量线重合</w:t>
            </w:r>
          </w:p>
        </w:tc>
      </w:tr>
      <w:tr w14:paraId="114D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0BCDB67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干湿区</w:t>
            </w:r>
          </w:p>
        </w:tc>
        <w:tc>
          <w:tcPr>
            <w:tcW w:w="7904" w:type="dxa"/>
            <w:shd w:val="clear" w:color="auto" w:fill="auto"/>
          </w:tcPr>
          <w:p w14:paraId="6DDEA430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是湿润区和半湿润区的分界线</w:t>
            </w:r>
          </w:p>
        </w:tc>
      </w:tr>
      <w:tr w14:paraId="2F40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6B7C662C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植被景观</w:t>
            </w:r>
          </w:p>
        </w:tc>
        <w:tc>
          <w:tcPr>
            <w:tcW w:w="7904" w:type="dxa"/>
            <w:shd w:val="clear" w:color="auto" w:fill="auto"/>
          </w:tcPr>
          <w:p w14:paraId="1E68A2F8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森林景观和森林草原景观的分界线</w:t>
            </w:r>
          </w:p>
        </w:tc>
      </w:tr>
      <w:tr w14:paraId="4F9D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60ACAF43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气候类型</w:t>
            </w:r>
          </w:p>
        </w:tc>
        <w:tc>
          <w:tcPr>
            <w:tcW w:w="7904" w:type="dxa"/>
            <w:shd w:val="clear" w:color="auto" w:fill="auto"/>
          </w:tcPr>
          <w:p w14:paraId="5BCC81D1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是亚热带季风气候和温带季风气候的分界线</w:t>
            </w:r>
          </w:p>
        </w:tc>
      </w:tr>
      <w:tr w14:paraId="502C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59BBD277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植被类型</w:t>
            </w:r>
          </w:p>
        </w:tc>
        <w:tc>
          <w:tcPr>
            <w:tcW w:w="7904" w:type="dxa"/>
            <w:shd w:val="clear" w:color="auto" w:fill="auto"/>
          </w:tcPr>
          <w:p w14:paraId="1585FC4B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是温带落叶阔叶林和亚热带常绿阔叶林的分界线</w:t>
            </w:r>
          </w:p>
        </w:tc>
      </w:tr>
      <w:tr w14:paraId="122F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59292F4E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耕地类型</w:t>
            </w:r>
          </w:p>
        </w:tc>
        <w:tc>
          <w:tcPr>
            <w:tcW w:w="7904" w:type="dxa"/>
            <w:shd w:val="clear" w:color="auto" w:fill="auto"/>
          </w:tcPr>
          <w:p w14:paraId="1C08A1AC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是旱地和水田的分界线</w:t>
            </w:r>
          </w:p>
        </w:tc>
      </w:tr>
      <w:tr w14:paraId="7C6C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32B5FFA6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地理区域</w:t>
            </w:r>
          </w:p>
        </w:tc>
        <w:tc>
          <w:tcPr>
            <w:tcW w:w="7904" w:type="dxa"/>
            <w:shd w:val="clear" w:color="auto" w:fill="auto"/>
          </w:tcPr>
          <w:p w14:paraId="0B1D41A6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是北方地区和南方地区的分界线</w:t>
            </w:r>
          </w:p>
        </w:tc>
      </w:tr>
      <w:tr w14:paraId="3258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 w14:paraId="5E50320D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河流结冰</w:t>
            </w:r>
          </w:p>
        </w:tc>
        <w:tc>
          <w:tcPr>
            <w:tcW w:w="7904" w:type="dxa"/>
            <w:shd w:val="clear" w:color="auto" w:fill="auto"/>
          </w:tcPr>
          <w:p w14:paraId="459CFB0F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是河流有无结冰期的分界线</w:t>
            </w:r>
          </w:p>
        </w:tc>
      </w:tr>
    </w:tbl>
    <w:p w14:paraId="20FD516D">
      <w:pPr>
        <w:adjustRightInd w:val="0"/>
        <w:snapToGrid w:val="0"/>
        <w:spacing w:before="159" w:beforeLines="50"/>
        <w:jc w:val="left"/>
        <w:rPr>
          <w:rFonts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综合地理位置、自然地理、人文地理的特点，可以将我国划分为四大地理区域，即北方地区、南方地区、西北地区和青藏地区。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798"/>
        <w:gridCol w:w="3248"/>
      </w:tblGrid>
      <w:tr w14:paraId="58FC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312995C5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8" w:type="dxa"/>
            <w:shd w:val="clear" w:color="auto" w:fill="auto"/>
          </w:tcPr>
          <w:p w14:paraId="236371DF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分界线</w:t>
            </w:r>
          </w:p>
        </w:tc>
        <w:tc>
          <w:tcPr>
            <w:tcW w:w="3248" w:type="dxa"/>
            <w:shd w:val="clear" w:color="auto" w:fill="auto"/>
          </w:tcPr>
          <w:p w14:paraId="3914408B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划分的主导因素</w:t>
            </w:r>
          </w:p>
        </w:tc>
      </w:tr>
      <w:tr w14:paraId="4930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7953364B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青藏与其他地区</w:t>
            </w:r>
          </w:p>
        </w:tc>
        <w:tc>
          <w:tcPr>
            <w:tcW w:w="4798" w:type="dxa"/>
            <w:shd w:val="clear" w:color="auto" w:fill="auto"/>
          </w:tcPr>
          <w:p w14:paraId="0856C606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地势一、二级阶梯分界线（或第一级阶梯边界线）</w:t>
            </w:r>
          </w:p>
        </w:tc>
        <w:tc>
          <w:tcPr>
            <w:tcW w:w="3248" w:type="dxa"/>
            <w:shd w:val="clear" w:color="auto" w:fill="auto"/>
          </w:tcPr>
          <w:p w14:paraId="03F78184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地形</w:t>
            </w:r>
          </w:p>
        </w:tc>
      </w:tr>
      <w:tr w14:paraId="7C92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5E1F2CBF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南方与北方地区</w:t>
            </w:r>
          </w:p>
        </w:tc>
        <w:tc>
          <w:tcPr>
            <w:tcW w:w="4798" w:type="dxa"/>
            <w:shd w:val="clear" w:color="auto" w:fill="auto"/>
          </w:tcPr>
          <w:p w14:paraId="6D047141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秦岭—淮河一线</w:t>
            </w:r>
          </w:p>
        </w:tc>
        <w:tc>
          <w:tcPr>
            <w:tcW w:w="3248" w:type="dxa"/>
            <w:shd w:val="clear" w:color="auto" w:fill="auto"/>
          </w:tcPr>
          <w:p w14:paraId="5E79AA98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气温和降水（或气候）</w:t>
            </w:r>
          </w:p>
        </w:tc>
      </w:tr>
      <w:tr w14:paraId="1AF8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 w14:paraId="1ADD1AD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西北与北方地区</w:t>
            </w:r>
          </w:p>
        </w:tc>
        <w:tc>
          <w:tcPr>
            <w:tcW w:w="4798" w:type="dxa"/>
            <w:shd w:val="clear" w:color="auto" w:fill="auto"/>
          </w:tcPr>
          <w:p w14:paraId="2F5C2C62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00mm</w:t>
            </w: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年等降水量线</w:t>
            </w:r>
          </w:p>
        </w:tc>
        <w:tc>
          <w:tcPr>
            <w:tcW w:w="3248" w:type="dxa"/>
            <w:shd w:val="clear" w:color="auto" w:fill="auto"/>
          </w:tcPr>
          <w:p w14:paraId="7E1F89D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降水</w:t>
            </w:r>
          </w:p>
        </w:tc>
      </w:tr>
    </w:tbl>
    <w:p w14:paraId="5048C7D7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我国北方地区位于大兴安岭、青藏高原以东，内蒙古高原以南，秦岭—淮河以北，东临渤海和黄海。</w:t>
      </w:r>
    </w:p>
    <w:p w14:paraId="1327753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我国北方地区地形以平原和高原为主。主要地形区有：东北平原、华北平原、黄土高原。</w:t>
      </w:r>
    </w:p>
    <w:p w14:paraId="6BC8D7A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我国北方地区气候：</w:t>
      </w:r>
    </w:p>
    <w:p w14:paraId="1307357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（1）温度带：寒温带、中温带(东北平原)、暖温带（华北平原）</w:t>
      </w:r>
    </w:p>
    <w:p w14:paraId="169A9E1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（2）干湿区：半湿润区，降水量在400—800mm之间（东北林区属湿润区原因：距海近，蒸发量小） </w:t>
      </w:r>
    </w:p>
    <w:p w14:paraId="44B001B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（3）气候类型：东北平原和华北平原属温带季风气候</w:t>
      </w:r>
    </w:p>
    <w:p w14:paraId="2F3DD09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（4）气候特征：冬季寒冷，夏季炎热，降水季节分配不均，主要集中在夏季。</w:t>
      </w:r>
    </w:p>
    <w:p w14:paraId="71793E1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东北平原在冷湿的环境下，发育了肥沃的黑色土壤，因此东北平原被称为“黑土地”。</w:t>
      </w:r>
    </w:p>
    <w:p w14:paraId="53512DB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黄土高原和华北平原被称为“黄土地”。原因：黄土高原被黄土所覆盖。黄河、海河从黄土高原挟带大量泥沙在下游地区堆积，形成广阔的华北平原。</w:t>
      </w:r>
    </w:p>
    <w:p w14:paraId="6C53821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北方地区是我国重要的旱作农业区。</w:t>
      </w:r>
    </w:p>
    <w:p w14:paraId="5AB2D0E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北方地区发展农业的条件</w:t>
      </w:r>
    </w:p>
    <w:p w14:paraId="1904DCE7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（1）有利条件：北方地区平原广阔，土壤肥沃，耕地集中连片， 适宜大规模机械化耕作 。</w:t>
      </w:r>
    </w:p>
    <w:p w14:paraId="6A9B391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（2）不利条件：华北平原和黄土高原降水较少，且集中于夏季，灌溉水源不足，春旱严重。</w:t>
      </w:r>
    </w:p>
    <w:p w14:paraId="5FEB44BC">
      <w:pPr>
        <w:adjustRightInd w:val="0"/>
        <w:snapToGrid w:val="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华北春旱</w:t>
      </w:r>
    </w:p>
    <w:p w14:paraId="5FB8BE68">
      <w:pPr>
        <w:adjustRightInd w:val="0"/>
        <w:snapToGrid w:val="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（1）自然原因 春季降水较少，集中于夏季，灌溉水源不足；春季升温快，蒸发量大 </w:t>
      </w:r>
    </w:p>
    <w:p w14:paraId="4D6D7B04">
      <w:pPr>
        <w:adjustRightInd w:val="0"/>
        <w:snapToGrid w:val="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（2）人为原因：春季正值华北平原冬小麦反青和玉米棉花出苗， 农业用水量较大。</w:t>
      </w:r>
      <w:r>
        <w:rPr>
          <w:rFonts w:cs="楷体_GB2312" w:asciiTheme="minorEastAsia" w:hAnsiTheme="minorEastAsia"/>
          <w:szCs w:val="21"/>
        </w:rPr>
        <w:t xml:space="preserve"> </w:t>
      </w:r>
    </w:p>
    <w:p w14:paraId="7C151D1E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（3）治理措施：跨流域调水，如南水北调；修建水库；发展节水农业，如地膜覆盖，喷灌、滴灌等。</w:t>
      </w:r>
      <w:r>
        <w:rPr>
          <w:rFonts w:cs="楷体_GB2312" w:asciiTheme="minorEastAsia" w:hAnsiTheme="minorEastAsia"/>
          <w:szCs w:val="21"/>
        </w:rPr>
        <w:t xml:space="preserve"> </w:t>
      </w:r>
    </w:p>
    <w:p w14:paraId="510B11D7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从长远来看，发展节水农业，才是这里农业持续发展的必由之路。</w:t>
      </w:r>
    </w:p>
    <w:p w14:paraId="30B84E6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我国北方地区主要作物及分布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7505"/>
      </w:tblGrid>
      <w:tr w14:paraId="1BD2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A3C0F2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耕地类型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2DD85D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旱地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</w:tr>
      <w:tr w14:paraId="5617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05E48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粮食作物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DC9C5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小麦（东北平原</w:t>
            </w:r>
            <w:r>
              <w:rPr>
                <w:rFonts w:cs="楷体_GB2312" w:asciiTheme="minorEastAsia" w:hAnsiTheme="minorEastAsia"/>
                <w:szCs w:val="21"/>
              </w:rPr>
              <w:t>—</w:t>
            </w:r>
            <w:r>
              <w:rPr>
                <w:rFonts w:hint="eastAsia" w:cs="楷体_GB2312" w:asciiTheme="minorEastAsia" w:hAnsiTheme="minorEastAsia"/>
                <w:szCs w:val="21"/>
              </w:rPr>
              <w:t>春小麦）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  <w:r>
              <w:rPr>
                <w:rFonts w:hint="eastAsia" w:cs="楷体_GB2312" w:asciiTheme="minorEastAsia" w:hAnsiTheme="minorEastAsia"/>
                <w:szCs w:val="21"/>
              </w:rPr>
              <w:t>（华北平原</w:t>
            </w:r>
            <w:r>
              <w:rPr>
                <w:rFonts w:cs="楷体_GB2312" w:asciiTheme="minorEastAsia" w:hAnsiTheme="minorEastAsia"/>
                <w:szCs w:val="21"/>
              </w:rPr>
              <w:t>—</w:t>
            </w:r>
            <w:r>
              <w:rPr>
                <w:rFonts w:hint="eastAsia" w:cs="楷体_GB2312" w:asciiTheme="minorEastAsia" w:hAnsiTheme="minorEastAsia"/>
                <w:szCs w:val="21"/>
              </w:rPr>
              <w:t>冬小麦）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  <w:p w14:paraId="37626DB3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玉米（东北平原）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  <w:r>
              <w:rPr>
                <w:rFonts w:hint="eastAsia" w:cs="楷体_GB2312" w:asciiTheme="minorEastAsia" w:hAnsiTheme="minorEastAsia"/>
                <w:szCs w:val="21"/>
              </w:rPr>
              <w:t xml:space="preserve">  谷子（黄土高原）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</w:tr>
      <w:tr w14:paraId="24F6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974F9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糖料作物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94AC7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甜菜</w:t>
            </w:r>
          </w:p>
        </w:tc>
      </w:tr>
      <w:tr w14:paraId="7996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7B1B0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油料作物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8698E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大豆（东北平原）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  <w:r>
              <w:rPr>
                <w:rFonts w:hint="eastAsia" w:cs="楷体_GB2312" w:asciiTheme="minorEastAsia" w:hAnsiTheme="minorEastAsia"/>
                <w:szCs w:val="21"/>
              </w:rPr>
              <w:t>花生（华北平原）</w:t>
            </w:r>
          </w:p>
        </w:tc>
      </w:tr>
      <w:tr w14:paraId="6BEF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CAF8C4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其他主要经济作物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6267C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棉花（华北平原）</w:t>
            </w:r>
          </w:p>
        </w:tc>
      </w:tr>
      <w:tr w14:paraId="22CC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95B9D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作物熟制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5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CC75B8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东北平原</w:t>
            </w:r>
            <w:r>
              <w:rPr>
                <w:rFonts w:cs="楷体_GB2312" w:asciiTheme="minorEastAsia" w:hAnsiTheme="minorEastAsia"/>
                <w:szCs w:val="21"/>
              </w:rPr>
              <w:t>——</w:t>
            </w:r>
            <w:r>
              <w:rPr>
                <w:rFonts w:hint="eastAsia" w:cs="楷体_GB2312" w:asciiTheme="minorEastAsia" w:hAnsiTheme="minorEastAsia"/>
                <w:szCs w:val="21"/>
              </w:rPr>
              <w:t>一年一熟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  <w:r>
              <w:rPr>
                <w:rFonts w:hint="eastAsia" w:cs="楷体_GB2312" w:asciiTheme="minorEastAsia" w:hAnsiTheme="minorEastAsia"/>
                <w:szCs w:val="21"/>
              </w:rPr>
              <w:t>、华北平原</w:t>
            </w:r>
            <w:r>
              <w:rPr>
                <w:rFonts w:cs="楷体_GB2312" w:asciiTheme="minorEastAsia" w:hAnsiTheme="minorEastAsia"/>
                <w:szCs w:val="21"/>
              </w:rPr>
              <w:t>——</w:t>
            </w:r>
            <w:r>
              <w:rPr>
                <w:rFonts w:hint="eastAsia" w:cs="楷体_GB2312" w:asciiTheme="minorEastAsia" w:hAnsiTheme="minorEastAsia"/>
                <w:szCs w:val="21"/>
              </w:rPr>
              <w:t>两年三熟</w:t>
            </w:r>
          </w:p>
        </w:tc>
      </w:tr>
    </w:tbl>
    <w:p w14:paraId="2A850739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东北三省包括黑龙江省、吉林省、辽宁省。</w:t>
      </w:r>
    </w:p>
    <w:p w14:paraId="7238281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东北三省自然环境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038"/>
      </w:tblGrid>
      <w:tr w14:paraId="6155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6F6636FE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地形</w:t>
            </w:r>
          </w:p>
        </w:tc>
        <w:tc>
          <w:tcPr>
            <w:tcW w:w="9038" w:type="dxa"/>
            <w:shd w:val="clear" w:color="auto" w:fill="auto"/>
          </w:tcPr>
          <w:p w14:paraId="3F58A33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地形以山地和平原为主。  </w:t>
            </w:r>
          </w:p>
          <w:p w14:paraId="467B237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山地：大兴安岭、小兴安岭、、长白山</w:t>
            </w:r>
          </w:p>
          <w:p w14:paraId="7D0C70EE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平原：东北平原（包括三江平原、松嫩平原、辽河平原）</w:t>
            </w:r>
          </w:p>
        </w:tc>
      </w:tr>
      <w:tr w14:paraId="343F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33BF53B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河流</w:t>
            </w:r>
          </w:p>
        </w:tc>
        <w:tc>
          <w:tcPr>
            <w:tcW w:w="9038" w:type="dxa"/>
            <w:shd w:val="clear" w:color="auto" w:fill="auto"/>
          </w:tcPr>
          <w:p w14:paraId="4E3B973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（1）黑龙江：中俄两国界河，是我国纬度最高，结冰期最长河流。支流有松花江（源头长白山）和乌苏里江</w:t>
            </w:r>
          </w:p>
          <w:p w14:paraId="5F2547C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（2）鸭绿江和图们江：中朝两国界河（鸭绿江向南流入黄海，图们江向北流入日本海，两河均发源于长白山）</w:t>
            </w:r>
          </w:p>
        </w:tc>
      </w:tr>
      <w:tr w14:paraId="7AEB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11B34DC6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气候</w:t>
            </w:r>
          </w:p>
        </w:tc>
        <w:tc>
          <w:tcPr>
            <w:tcW w:w="9038" w:type="dxa"/>
            <w:shd w:val="clear" w:color="auto" w:fill="auto"/>
          </w:tcPr>
          <w:p w14:paraId="26BB4FA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气候具有冷湿的特征，属于温带季风气候。东北三省大部分地区冬季漫长严寒，夏季短促温暖（中温带）；大兴安岭北部地区长冬无夏（寒温带），只有南部的辽东半岛冬季较短（暖温带）</w:t>
            </w:r>
          </w:p>
        </w:tc>
      </w:tr>
    </w:tbl>
    <w:p w14:paraId="5A306A15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东北三省气候特点：冷湿（气候类型：温带季风气候）</w:t>
      </w:r>
    </w:p>
    <w:tbl>
      <w:tblPr>
        <w:tblStyle w:val="1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3039"/>
        <w:gridCol w:w="5953"/>
      </w:tblGrid>
      <w:tr w14:paraId="5BF6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62812C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</w:p>
        </w:tc>
        <w:tc>
          <w:tcPr>
            <w:tcW w:w="30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22AC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特征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302488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成因</w:t>
            </w:r>
          </w:p>
        </w:tc>
      </w:tr>
      <w:tr w14:paraId="7EE4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6CC1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冷</w:t>
            </w:r>
          </w:p>
        </w:tc>
        <w:tc>
          <w:tcPr>
            <w:tcW w:w="30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DF4F5D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大部分地区冬季漫长严寒，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  <w:p w14:paraId="16F47C8D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夏季短促温暖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5AF7ED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①纬度较高，主要位于中温带</w:t>
            </w:r>
          </w:p>
          <w:p w14:paraId="08E61C9D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②又紧邻亚洲北部寒冷的冬季风源地（蒙古和西伯利亚）</w:t>
            </w:r>
          </w:p>
        </w:tc>
      </w:tr>
      <w:tr w14:paraId="69C4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7195F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湿</w:t>
            </w:r>
          </w:p>
        </w:tc>
        <w:tc>
          <w:tcPr>
            <w:tcW w:w="30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29260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降水集中在夏季，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  <w:p w14:paraId="53063375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冬季降雪较多，积雪期长</w:t>
            </w:r>
          </w:p>
        </w:tc>
        <w:tc>
          <w:tcPr>
            <w:tcW w:w="59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F0ED64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气温低，蒸发量少，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  <w:r>
              <w:rPr>
                <w:rFonts w:hint="eastAsia" w:cs="楷体_GB2312" w:asciiTheme="minorEastAsia" w:hAnsiTheme="minorEastAsia"/>
                <w:szCs w:val="21"/>
              </w:rPr>
              <w:t>属于湿润和半湿润区</w:t>
            </w:r>
            <w:r>
              <w:rPr>
                <w:rFonts w:cs="楷体_GB2312" w:asciiTheme="minorEastAsia" w:hAnsiTheme="minorEastAsia"/>
                <w:szCs w:val="21"/>
              </w:rPr>
              <w:t xml:space="preserve"> </w:t>
            </w:r>
          </w:p>
          <w:p w14:paraId="48CFDFA8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冬季积雪多，植被覆盖率好</w:t>
            </w:r>
          </w:p>
        </w:tc>
      </w:tr>
    </w:tbl>
    <w:p w14:paraId="21CF7545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 xml:space="preserve">描述东北三省的词语：山环水绕，沃野千里；白山黑水；林海雪原；北大仓 </w:t>
      </w:r>
    </w:p>
    <w:p w14:paraId="2ED2A57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东北三省农业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46"/>
      </w:tblGrid>
      <w:tr w14:paraId="7999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shd w:val="clear" w:color="auto" w:fill="auto"/>
            <w:vAlign w:val="center"/>
          </w:tcPr>
          <w:p w14:paraId="76708B0F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农业发展条件</w:t>
            </w:r>
          </w:p>
        </w:tc>
        <w:tc>
          <w:tcPr>
            <w:tcW w:w="8046" w:type="dxa"/>
            <w:shd w:val="clear" w:color="auto" w:fill="auto"/>
          </w:tcPr>
          <w:p w14:paraId="5693A7C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有利条件：东北平原地势平坦，土壤肥沃，适宜大规模机械化耕作；气候雨热同期，有利于农作物的生长。</w:t>
            </w:r>
          </w:p>
        </w:tc>
      </w:tr>
      <w:tr w14:paraId="3205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shd w:val="clear" w:color="auto" w:fill="auto"/>
            <w:vAlign w:val="center"/>
          </w:tcPr>
          <w:p w14:paraId="03512017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6" w:type="dxa"/>
            <w:shd w:val="clear" w:color="auto" w:fill="auto"/>
          </w:tcPr>
          <w:p w14:paraId="5A48B2F3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不利条件：纬度较高，气温条件只能满足农作物一年一熟的需要；在春秋季节，由于经常受寒潮影响，容易发生低温冻害。</w:t>
            </w:r>
          </w:p>
        </w:tc>
      </w:tr>
      <w:tr w14:paraId="7293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28A0FCAB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主要农作物</w:t>
            </w:r>
          </w:p>
        </w:tc>
        <w:tc>
          <w:tcPr>
            <w:tcW w:w="8046" w:type="dxa"/>
            <w:shd w:val="clear" w:color="auto" w:fill="auto"/>
          </w:tcPr>
          <w:p w14:paraId="430A05F6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盛产小麦、玉米、大豆、水稻等，是我国机械化程度最高、提供商品粮最多的粮食生产基地。</w:t>
            </w:r>
          </w:p>
        </w:tc>
      </w:tr>
      <w:tr w14:paraId="2DAC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1FA3D906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8046" w:type="dxa"/>
            <w:shd w:val="clear" w:color="auto" w:fill="auto"/>
          </w:tcPr>
          <w:p w14:paraId="6BC9897A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垦荒扩大耕地，造成湿地面积锐减、生态环境恶化</w:t>
            </w:r>
          </w:p>
        </w:tc>
      </w:tr>
      <w:tr w14:paraId="593A6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3B7E8BA3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治理措施</w:t>
            </w:r>
          </w:p>
        </w:tc>
        <w:tc>
          <w:tcPr>
            <w:tcW w:w="8046" w:type="dxa"/>
            <w:shd w:val="clear" w:color="auto" w:fill="auto"/>
          </w:tcPr>
          <w:p w14:paraId="00BFCD7A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禁止开荒，退耕还湿，保护现有耕地，建立自然保护区</w:t>
            </w:r>
          </w:p>
        </w:tc>
      </w:tr>
    </w:tbl>
    <w:p w14:paraId="5271A651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东北三省成为商品粮基地的条件：</w:t>
      </w:r>
    </w:p>
    <w:p w14:paraId="6D064E4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（1）自然条件：地形平坦，土壤肥沃，气候雨热同期。</w:t>
      </w:r>
    </w:p>
    <w:p w14:paraId="25F53C34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（2）社会条件：地广人稀，农业科技水平高。</w:t>
      </w:r>
    </w:p>
    <w:p w14:paraId="4C13650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依托丰富的矿产资源，成为我国最大的重工业基地，“新中国工业的摇篮”——东北三省（辽中南工业基地）。</w:t>
      </w:r>
    </w:p>
    <w:p w14:paraId="1F181BC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东北三省工业布局特点：靠近原材料产地（矿产资源）和铁路线。</w:t>
      </w:r>
    </w:p>
    <w:p w14:paraId="7AEE97C0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 xml:space="preserve">东北三省面临产业结构单一、设备老化、资源枯竭，采取调整能源结构、发展高新技术产业等措施来促进东北经济发展。      </w:t>
      </w:r>
    </w:p>
    <w:p w14:paraId="2E40A79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黄土高东起太行山脉，西至乌鞘岭，北连内蒙古高原（大致以长城为界），南抵秦岭。</w:t>
      </w:r>
    </w:p>
    <w:p w14:paraId="016B56CE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黄土风情：民居—窑洞，民歌—信天游，白羊肚头巾，革命圣地—延安</w:t>
      </w:r>
    </w:p>
    <w:p w14:paraId="0DEDE0B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黄土高原是世界最大的黄土堆积区，“风成说”认为黄土是从中亚、蒙古高原和我国西北部内陆地区的荒漠、戈壁吹过来的。</w:t>
      </w:r>
    </w:p>
    <w:p w14:paraId="79D2E26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黄土土质疏松，极易受流水的侵蚀。流水侵蚀使得黄土高原地表支离破碎、沟壑纵横，形成塬、墚、峁、川等黄土地貌景观。</w:t>
      </w:r>
    </w:p>
    <w:p w14:paraId="2A44CD3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黄土川——沟谷进一步发育成川，地势平坦，土壤肥沃，水源充足，是农业发达，人口集中的地区。</w:t>
      </w:r>
    </w:p>
    <w:p w14:paraId="2C82A5C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29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黄土高原地表景观：千沟万壑，支离破碎。原因：长期的水土流失</w:t>
      </w:r>
    </w:p>
    <w:p w14:paraId="2B1DBBF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黄土高原水土流失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46"/>
      </w:tblGrid>
      <w:tr w14:paraId="746A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7C9AA5DE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生态环境问题</w:t>
            </w:r>
          </w:p>
        </w:tc>
        <w:tc>
          <w:tcPr>
            <w:tcW w:w="8046" w:type="dxa"/>
            <w:shd w:val="clear" w:color="auto" w:fill="auto"/>
          </w:tcPr>
          <w:p w14:paraId="53DA2FDB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水土流失</w:t>
            </w:r>
          </w:p>
        </w:tc>
      </w:tr>
      <w:tr w14:paraId="32AE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shd w:val="clear" w:color="auto" w:fill="auto"/>
            <w:vAlign w:val="center"/>
          </w:tcPr>
          <w:p w14:paraId="3F928FA8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8046" w:type="dxa"/>
            <w:shd w:val="clear" w:color="auto" w:fill="auto"/>
          </w:tcPr>
          <w:p w14:paraId="749DF2A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自然原因：①黄土土质疏松，多孔隙，许多物质易溶于水</w:t>
            </w:r>
          </w:p>
          <w:p w14:paraId="6A73BE19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②夏季降水集中，且多暴雨</w:t>
            </w:r>
          </w:p>
          <w:p w14:paraId="7550AA9B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③地表裸露，缺乏植被保护</w:t>
            </w:r>
          </w:p>
        </w:tc>
      </w:tr>
      <w:tr w14:paraId="4305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shd w:val="clear" w:color="auto" w:fill="auto"/>
            <w:vAlign w:val="center"/>
          </w:tcPr>
          <w:p w14:paraId="58721743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6" w:type="dxa"/>
            <w:shd w:val="clear" w:color="auto" w:fill="auto"/>
          </w:tcPr>
          <w:p w14:paraId="2BF35595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人为原因：①人多地少，长期的过垦过牧，导致生态环境恶化</w:t>
            </w:r>
          </w:p>
          <w:p w14:paraId="312712B7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②修路、采矿等活动破坏地表</w:t>
            </w:r>
          </w:p>
        </w:tc>
      </w:tr>
      <w:tr w14:paraId="560C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50551420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危害</w:t>
            </w:r>
          </w:p>
        </w:tc>
        <w:tc>
          <w:tcPr>
            <w:tcW w:w="8046" w:type="dxa"/>
            <w:shd w:val="clear" w:color="auto" w:fill="auto"/>
          </w:tcPr>
          <w:p w14:paraId="6AF1F094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①带走肥沃土壤，破坏农田和村庄，自然灾害加剧，生态环境破坏。</w:t>
            </w:r>
          </w:p>
          <w:p w14:paraId="5EA75F9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②泥沙下泄导致河流含沙量剧增，淤塞下游河床、水库，给防洪及河道整治造成了巨大困难。</w:t>
            </w:r>
          </w:p>
        </w:tc>
      </w:tr>
      <w:tr w14:paraId="7D4A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25B5660F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治理</w:t>
            </w:r>
          </w:p>
        </w:tc>
        <w:tc>
          <w:tcPr>
            <w:tcW w:w="8046" w:type="dxa"/>
            <w:shd w:val="clear" w:color="auto" w:fill="auto"/>
          </w:tcPr>
          <w:p w14:paraId="3B191FCC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①采取植树种草等生物措施和建梯田、修挡土坝等工程措施相结合。</w:t>
            </w:r>
          </w:p>
          <w:p w14:paraId="4DE5A07D">
            <w:pPr>
              <w:widowControl w:val="0"/>
              <w:adjustRightInd w:val="0"/>
              <w:snapToGrid w:val="0"/>
              <w:jc w:val="left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②合理安排生产活动，如陡坡退耕还林还草，减少过度放牧牲畜数量等。 </w:t>
            </w:r>
          </w:p>
        </w:tc>
      </w:tr>
    </w:tbl>
    <w:p w14:paraId="3998302A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北京位于华北平原的西北角，西面和北面背靠群山。东临天津市，其他三面与河北省相邻。</w:t>
      </w:r>
    </w:p>
    <w:p w14:paraId="1E7C910E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北京是京杭运河起点 ，向南进入华北平原，向东可到渤海，出山海关到东北平原，向西北出居庸关到内蒙古高原，向西进入黄土高原。</w:t>
      </w:r>
    </w:p>
    <w:p w14:paraId="2BD578BD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北京地势由西北向东南倾斜。</w:t>
      </w:r>
    </w:p>
    <w:p w14:paraId="3785BC6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北京城市职能：政治中心、文化中心、、国际交往中心、科技创新中心。</w:t>
      </w:r>
    </w:p>
    <w:p w14:paraId="2099C224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北京列入《世界遗产名录》：长城、故宫、周口店北京猿人遗址、颐和园、天坛、明十三陵等。</w:t>
      </w:r>
    </w:p>
    <w:p w14:paraId="45B9A92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北京已经形成了航空、公路、铁路四通八达的现代化立体交通网络，市区形成了环形加放射状的快速道路网。</w:t>
      </w:r>
    </w:p>
    <w:p w14:paraId="7E9C3C33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北京正在朝着“国家首都、世界城市、文化名城、宜居城市”目标迈进，“首钢”迁出北京已经建设城市街心公园，目的都是改善北京的城市环境。</w:t>
      </w:r>
    </w:p>
    <w:p w14:paraId="4ABE5F5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南方地区位于秦岭—淮河以南、青藏高原以东，东面和南面分别濒临东海和南海。</w:t>
      </w:r>
    </w:p>
    <w:p w14:paraId="045CA5B0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39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南方地区地形复杂多样，东西差异明显。西部以高原和盆地为主；东部有交错分布的平原、低山和丘陵，沿江是平原和三角洲。</w:t>
      </w:r>
    </w:p>
    <w:p w14:paraId="714D07E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南方地区纬度较低，位于亚热带、热带及湿润区，属于亚热带、热带季风气候。夏季高温多雨，冬季温和少雨是该地区气候的主要特征。水热充足，植被常绿。</w:t>
      </w:r>
    </w:p>
    <w:p w14:paraId="3336421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在湿热的环境下，发育了红色土壤，因此南方地区被称为“红土地”。</w:t>
      </w:r>
    </w:p>
    <w:p w14:paraId="4392B70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四川盆地：被称为“紫色盆地”，四川盆地不仅成为我国重要的稻米产区，而且还盛产油桐、甘蔗、柑橘等多种亚热带作物，物产极为丰富。</w:t>
      </w:r>
    </w:p>
    <w:p w14:paraId="6E84BB1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云贵高原：云贵高原石灰岩分布广泛。在温暖湿润的环境下，石灰岩易溶于水，形成石林、孤峰、溶洞、地下暗河等，统称为喀斯特地形。喀斯特地形山奇水秀，但是雨水易渗漏，表土易流失，对农业生产极为不利。</w:t>
      </w:r>
    </w:p>
    <w:p w14:paraId="7509837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南方地区耕地多为水田，是我国重要的水田农业区。</w:t>
      </w:r>
    </w:p>
    <w:p w14:paraId="09057C0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南方地区发展农业的优势条件：气候湿热，水热条件优越。</w:t>
      </w:r>
    </w:p>
    <w:p w14:paraId="3273952C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南方地区水田的分布：</w:t>
      </w:r>
    </w:p>
    <w:p w14:paraId="172E8C2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（1）平原区：地势低平，河湖密布，灌溉条件好，水田集中连片 </w:t>
      </w:r>
    </w:p>
    <w:p w14:paraId="6FC3A5D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（2）山区：零散分布在河谷(水源充足，地势平坦)和缓坡(地势起伏较小，修梯田)</w:t>
      </w:r>
    </w:p>
    <w:p w14:paraId="3FBDCB4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南方地区粮食作物水稻，也种植小麦、棉花、油菜、茶、竹、甘蔗、橡胶，以及柑橘、香蕉、菠萝等热带、亚热带水果。大部地区一年两至三熟，热带地区，如海南可达到一年三熟。</w:t>
      </w:r>
    </w:p>
    <w:p w14:paraId="6F2C0FAC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 xml:space="preserve"> 长江三角洲地区省区范围：上海市、江苏省南部、浙江省北部。</w:t>
      </w:r>
    </w:p>
    <w:p w14:paraId="0862321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49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长江三角洲地区位于长江的下游地区，濒临黄海和东海，地处江海交汇之地，水路运输便利，</w:t>
      </w:r>
    </w:p>
    <w:p w14:paraId="3A2993D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长江三角洲地形以平原为主，地势低平，河湖众，亚热带季风气候，雨热同期，气候湿热，是我国重要的稻米产区和重要的淡水鱼产区，因此被称为“鱼米之乡”。</w:t>
      </w:r>
    </w:p>
    <w:p w14:paraId="6818C0D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河流对区域发展的影响</w:t>
      </w:r>
    </w:p>
    <w:p w14:paraId="18AB0B5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（1）有利影响：为农业提供灌溉水源，提供便利水路交通，水产品，工业用水，生活用水，旅游业，发电</w:t>
      </w:r>
    </w:p>
    <w:p w14:paraId="74DEDF8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（2）不利影响：洪涝，水污染等。</w:t>
      </w:r>
    </w:p>
    <w:p w14:paraId="2531E62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 xml:space="preserve">长江上游地区，河流对区域发展的影响：开发水能资源，发展旅游业 </w:t>
      </w:r>
    </w:p>
    <w:p w14:paraId="065660B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长江下游地区，河流对区域发展的影响：提供便利通航条件，为农业提供灌溉水源</w:t>
      </w:r>
    </w:p>
    <w:p w14:paraId="3AC95FC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54长江三角洲地区是我国城市分布最密集、经济发展水平最高的地区，是我国最大的城市群——长江三角洲城市群。</w:t>
      </w:r>
    </w:p>
    <w:p w14:paraId="5A6CA644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长江三角洲城市群的核心城市：上海市，是我国最大的城市，最重要的综合性工业城市，上海不仅对长江三角洲地区，而且对长江流域乃至全国都有辐射带动作用。</w:t>
      </w:r>
    </w:p>
    <w:p w14:paraId="15336F6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同城效应：借助发达的高速铁路和高速公路，人们往返于不同城市之间，就像生活在同一座城市一样。</w:t>
      </w:r>
    </w:p>
    <w:p w14:paraId="714556B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长江三角洲地区旅游业发展的有利条件（旅游业发达的原因）：</w:t>
      </w:r>
    </w:p>
    <w:p w14:paraId="0C1CD9AB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（1）丰富的人文旅游资源（水乡文化、世界文化遗产的苏州园林、杭州西湖、明孝陵等）  </w:t>
      </w:r>
    </w:p>
    <w:p w14:paraId="49D71C4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 xml:space="preserve">（2）便捷的交通  </w:t>
      </w:r>
    </w:p>
    <w:p w14:paraId="5C65DC7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（3）较为完善的服务设施</w:t>
      </w:r>
    </w:p>
    <w:p w14:paraId="4AC78BE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59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香港和澳门</w:t>
      </w:r>
      <w:r>
        <w:rPr>
          <w:rFonts w:hint="eastAsia" w:cs="宋体" w:asciiTheme="minorEastAsia" w:hAnsiTheme="minorEastAsia"/>
          <w:kern w:val="0"/>
          <w:szCs w:val="21"/>
          <w14:reflection w14:blurRad="6350" w14:stA="55000" w14:stPos="0" w14:endA="300" w14:endPos="45500" w14:dist="0" w14:dir="5400000" w14:fadeDir="5400000" w14:sx="100000" w14:sy="-100000" w14:kx="0" w14:ky="0" w14:algn="bl"/>
        </w:rPr>
        <w:t>的</w:t>
      </w:r>
      <w:r>
        <w:rPr>
          <w:rFonts w:hint="eastAsia" w:cs="楷体_GB2312" w:asciiTheme="minorEastAsia" w:hAnsiTheme="minorEastAsia"/>
          <w:szCs w:val="21"/>
        </w:rPr>
        <w:t>地理位置：位于中国大陆东南端，经济繁荣，被誉为“东方明珠”。</w:t>
      </w:r>
    </w:p>
    <w:tbl>
      <w:tblPr>
        <w:tblStyle w:val="14"/>
        <w:tblW w:w="1022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4282"/>
        <w:gridCol w:w="4819"/>
      </w:tblGrid>
      <w:tr w14:paraId="5D04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tblCellSpacing w:w="0" w:type="dxa"/>
        </w:trPr>
        <w:tc>
          <w:tcPr>
            <w:tcW w:w="1120" w:type="dxa"/>
            <w:vAlign w:val="center"/>
          </w:tcPr>
          <w:p w14:paraId="64502D55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</w:p>
        </w:tc>
        <w:tc>
          <w:tcPr>
            <w:tcW w:w="4282" w:type="dxa"/>
            <w:vAlign w:val="center"/>
          </w:tcPr>
          <w:p w14:paraId="72E80A17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香　港</w:t>
            </w:r>
          </w:p>
        </w:tc>
        <w:tc>
          <w:tcPr>
            <w:tcW w:w="4819" w:type="dxa"/>
            <w:vAlign w:val="center"/>
          </w:tcPr>
          <w:p w14:paraId="4AD809F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澳　门</w:t>
            </w:r>
          </w:p>
        </w:tc>
      </w:tr>
      <w:tr w14:paraId="4BA0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</w:trPr>
        <w:tc>
          <w:tcPr>
            <w:tcW w:w="1120" w:type="dxa"/>
            <w:vAlign w:val="center"/>
          </w:tcPr>
          <w:p w14:paraId="0598B150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位置</w:t>
            </w:r>
          </w:p>
        </w:tc>
        <w:tc>
          <w:tcPr>
            <w:tcW w:w="4282" w:type="dxa"/>
            <w:vAlign w:val="center"/>
          </w:tcPr>
          <w:p w14:paraId="4DD70195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珠江口东侧，广东省深圳市相邻</w:t>
            </w:r>
          </w:p>
        </w:tc>
        <w:tc>
          <w:tcPr>
            <w:tcW w:w="4819" w:type="dxa"/>
            <w:vAlign w:val="center"/>
          </w:tcPr>
          <w:p w14:paraId="4C64A1D2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珠江口西侧，与广东省珠海市相邻</w:t>
            </w:r>
          </w:p>
        </w:tc>
      </w:tr>
      <w:tr w14:paraId="1AE7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1120" w:type="dxa"/>
            <w:vAlign w:val="center"/>
          </w:tcPr>
          <w:p w14:paraId="744AEA3E">
            <w:pPr>
              <w:adjustRightInd w:val="0"/>
              <w:snapToGrid w:val="0"/>
              <w:jc w:val="center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组成</w:t>
            </w:r>
          </w:p>
        </w:tc>
        <w:tc>
          <w:tcPr>
            <w:tcW w:w="4282" w:type="dxa"/>
            <w:vAlign w:val="center"/>
          </w:tcPr>
          <w:p w14:paraId="79094049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 xml:space="preserve"> “新界”、九龙（京九线）、香港岛</w:t>
            </w:r>
          </w:p>
        </w:tc>
        <w:tc>
          <w:tcPr>
            <w:tcW w:w="4819" w:type="dxa"/>
            <w:vAlign w:val="center"/>
          </w:tcPr>
          <w:p w14:paraId="72F422C8">
            <w:pPr>
              <w:adjustRightInd w:val="0"/>
              <w:snapToGrid w:val="0"/>
              <w:jc w:val="left"/>
              <w:rPr>
                <w:rFonts w:hint="eastAsia" w:cs="楷体_GB2312" w:asciiTheme="minorEastAsia" w:hAnsiTheme="minorEastAsia"/>
                <w:szCs w:val="21"/>
              </w:rPr>
            </w:pPr>
            <w:r>
              <w:rPr>
                <w:rFonts w:hint="eastAsia" w:cs="楷体_GB2312" w:asciiTheme="minorEastAsia" w:hAnsiTheme="minorEastAsia"/>
                <w:szCs w:val="21"/>
              </w:rPr>
              <w:t>澳门半岛 、氹仔岛 、路环岛</w:t>
            </w:r>
          </w:p>
        </w:tc>
      </w:tr>
    </w:tbl>
    <w:p w14:paraId="37685369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港澳经济发展条件：</w:t>
      </w:r>
    </w:p>
    <w:p w14:paraId="3854BB43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（1）不利条件：地狭人稠、自然资源匮乏。</w:t>
      </w:r>
    </w:p>
    <w:p w14:paraId="25A0C43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（2）有利条件：发挥地理位置优势，依托祖国内地强有力的支持（港澳所需淡水、食品、原料和燃料等生产和生活资料主要靠祖国内地稳定供应）</w:t>
      </w:r>
    </w:p>
    <w:p w14:paraId="23937740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缓解港澳地狭人稠的措施：上天——建高层建筑，下海——填海造陆</w:t>
      </w:r>
    </w:p>
    <w:p w14:paraId="6B5297DB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香港是重要的国际金融中心、贸易中心、信息服务中心及航运中心。香港的维多利亚港是世界著名的天然良港。</w:t>
      </w:r>
    </w:p>
    <w:p w14:paraId="5A98A2F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澳门的博彩旅游业是其经济发展的支柱产业。</w:t>
      </w:r>
    </w:p>
    <w:p w14:paraId="2CAFF774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香港和内地的经济合作优势互补，互惠互利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46"/>
      </w:tblGrid>
      <w:tr w14:paraId="6A88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63C99F64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祖国内地优势</w:t>
            </w:r>
          </w:p>
        </w:tc>
        <w:tc>
          <w:tcPr>
            <w:tcW w:w="8046" w:type="dxa"/>
            <w:shd w:val="clear" w:color="auto" w:fill="auto"/>
          </w:tcPr>
          <w:p w14:paraId="48F4986B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厂房、能源，丰富劳动力等</w:t>
            </w:r>
          </w:p>
        </w:tc>
      </w:tr>
      <w:tr w14:paraId="1A3D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024A6BBC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香港优势</w:t>
            </w:r>
          </w:p>
        </w:tc>
        <w:tc>
          <w:tcPr>
            <w:tcW w:w="8046" w:type="dxa"/>
            <w:shd w:val="clear" w:color="auto" w:fill="auto"/>
          </w:tcPr>
          <w:p w14:paraId="7C13AF69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先进的管理经验，信息、技术，资金</w:t>
            </w:r>
          </w:p>
        </w:tc>
      </w:tr>
      <w:tr w14:paraId="1999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3A84CFC1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早期合作模式</w:t>
            </w:r>
          </w:p>
        </w:tc>
        <w:tc>
          <w:tcPr>
            <w:tcW w:w="8046" w:type="dxa"/>
            <w:shd w:val="clear" w:color="auto" w:fill="auto"/>
          </w:tcPr>
          <w:p w14:paraId="1422E433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“前店后厂”，“店”是香港，“厂”是祖国内地（珠江三角洲）</w:t>
            </w:r>
          </w:p>
        </w:tc>
      </w:tr>
      <w:tr w14:paraId="6F82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 w14:paraId="26F194BD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前合作模式</w:t>
            </w:r>
          </w:p>
        </w:tc>
        <w:tc>
          <w:tcPr>
            <w:tcW w:w="8046" w:type="dxa"/>
            <w:shd w:val="clear" w:color="auto" w:fill="auto"/>
          </w:tcPr>
          <w:p w14:paraId="1CE3F034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香港重点发展服务业，广州重点发展制造业，二者共同成为世界先进制造业和现代化服务业基地。（祖国内地成为“世界工厂”）</w:t>
            </w:r>
          </w:p>
        </w:tc>
      </w:tr>
    </w:tbl>
    <w:p w14:paraId="29116CF2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台湾省组成范围：包括台湾岛以及附近的澎湖列岛、钓鱼岛等许多小岛。其中台湾岛是我国面积最大的岛屿。</w:t>
      </w:r>
    </w:p>
    <w:p w14:paraId="1C8D59AE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66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台湾省位于我国东南部，北回归线穿过中南部，地跨亚热带和热带，北临东海，东临太平洋，南临南海，西隔台湾海峡与福建省相望。</w:t>
      </w:r>
    </w:p>
    <w:p w14:paraId="75B632E9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67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台湾多山，地形以山地为主，中部分布着台湾山脉，主峰玉山（海拔3952米），是我国东部最高峰。平原分布在西部沿海地区，是人口主要集中区域。</w:t>
      </w:r>
    </w:p>
    <w:p w14:paraId="69CC1884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68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台湾省属于亚热带、热带季风气候，夏秋多台风和暴雨。</w:t>
      </w:r>
    </w:p>
    <w:p w14:paraId="55D5742A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69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台湾省河流短急，水能资源丰富。最长河流——浊水溪，最大的湖泊——日月潭</w:t>
      </w:r>
    </w:p>
    <w:p w14:paraId="78D664E4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70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台湾省人口和城市主要分布在西部沿海平原</w:t>
      </w:r>
    </w:p>
    <w:p w14:paraId="53E985C6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71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台湾省主要民族汉族，主要是明清以来从广东、福建迁居而来的居民后代。主要少数民族为高山族。</w:t>
      </w:r>
    </w:p>
    <w:p w14:paraId="40BDDC04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72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台湾省行政中心台北，火烧寮是我国降水最多的地方，原因是位于山脉的迎风坡，迎的是东南季风（夏季风）。</w:t>
      </w:r>
    </w:p>
    <w:p w14:paraId="4EAE4C2F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73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台湾岛森林、矿产和水产资源十分丰富，被誉为“祖国东南海上的明珠”。</w:t>
      </w:r>
    </w:p>
    <w:p w14:paraId="0FAD92E6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74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台湾岛农业主要分布在西部平原，土地肥沃，盛产稻米、甘蔗、茶叶和热带、亚热带水果。</w:t>
      </w:r>
    </w:p>
    <w:p w14:paraId="10E943A5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75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岛上森林面积广阔，一半以上的土地覆盖着茂密的森林，有“亚洲天然植物园”的美誉。</w:t>
      </w:r>
    </w:p>
    <w:p w14:paraId="5FD4CC5C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76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樟树是台湾最著名的树种，红桧是台湾特有的树种。</w:t>
      </w:r>
    </w:p>
    <w:p w14:paraId="01B0C0D7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77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台湾物产丰富，美称众多的原因：气候湿热，山地垂直变化明显。</w:t>
      </w:r>
    </w:p>
    <w:p w14:paraId="74E29C4B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78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台湾省属于外向型经济（“进口—加工—出口”型经济），90年代以来发展以电子工业为主导的高新技术产业。</w:t>
      </w:r>
    </w:p>
    <w:p w14:paraId="3492DF30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79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台湾省外向型经济发展的有利条件：大量受过教育和培训的劳动力；海岛多港口；吸收外资；大力建设出口加工区。</w:t>
      </w:r>
    </w:p>
    <w:p w14:paraId="0188FB40">
      <w:pPr>
        <w:adjustRightInd w:val="0"/>
        <w:snapToGrid w:val="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80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出口贸易是一直是台湾重要的经济命脉。目前，祖国大陆是台湾最大的贸易伙伴。</w:t>
      </w:r>
    </w:p>
    <w:p w14:paraId="7F1B6C4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西北地区位于大兴安岭以西，长城和昆仑山</w:t>
      </w:r>
      <w:r>
        <w:rPr>
          <w:rFonts w:cs="楷体_GB2312" w:asciiTheme="minorEastAsia" w:hAnsiTheme="minorEastAsia"/>
          <w:szCs w:val="21"/>
        </w:rPr>
        <w:t>—</w:t>
      </w:r>
      <w:r>
        <w:rPr>
          <w:rFonts w:hint="eastAsia" w:cs="楷体_GB2312" w:asciiTheme="minorEastAsia" w:hAnsiTheme="minorEastAsia"/>
          <w:szCs w:val="21"/>
        </w:rPr>
        <w:t>阿尔金山（祁连山）以北。</w:t>
      </w:r>
    </w:p>
    <w:p w14:paraId="5A171D64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西北地区包括内蒙古自治区、新疆维吾尔自治区、宁夏回族自治区北部和甘肃省西北部，约占全国面积的3</w:t>
      </w:r>
      <w:r>
        <w:rPr>
          <w:rFonts w:cs="楷体_GB2312" w:asciiTheme="minorEastAsia" w:hAnsiTheme="minorEastAsia"/>
          <w:szCs w:val="21"/>
        </w:rPr>
        <w:t>0%</w:t>
      </w:r>
      <w:r>
        <w:rPr>
          <w:rFonts w:hint="eastAsia" w:cs="楷体_GB2312" w:asciiTheme="minorEastAsia" w:hAnsiTheme="minorEastAsia"/>
          <w:szCs w:val="21"/>
        </w:rPr>
        <w:t>，是我国四大地理区域中面积最大的区域。</w:t>
      </w:r>
    </w:p>
    <w:p w14:paraId="43CF7319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cs="楷体_GB2312" w:asciiTheme="minorEastAsia" w:hAnsiTheme="minorEastAsia"/>
          <w:szCs w:val="21"/>
        </w:rPr>
        <w:t>8</w:t>
      </w: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西北地区位于我国地势的第二级阶梯。地形以高原、盆地为主，东部主要是内蒙古高原，西部高山、盆地相间分布。</w:t>
      </w:r>
    </w:p>
    <w:p w14:paraId="087F63E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新疆地形特征：“三山夹两盆底”——自北向南依次是阿尔泰山、准噶尔盆地、天山、塔里木盆地、昆仑山。</w:t>
      </w:r>
    </w:p>
    <w:p w14:paraId="1A280B8E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西北地区草原和荒漠广布，是我国干旱面积最广的地区。</w:t>
      </w:r>
    </w:p>
    <w:p w14:paraId="0D500561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西北地区植被景观自东向西变化规律：草原——荒漠草原——荒漠，这种变化的原因：降水自东向西逐渐减少（自东向西，距海越远，且有山脉阻挡）。</w:t>
      </w:r>
    </w:p>
    <w:p w14:paraId="51EB15F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西北地区自然地理特征：干旱 。原因：西北地区距海较远（海陆位置），被山岭重重阻隔，湿润气流难以到达（地形因素）。</w:t>
      </w:r>
    </w:p>
    <w:p w14:paraId="42B628ED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由于气候干旱，这里河流稀少，且多为季节性河流，西北地区是我国内流河的主要分布区。</w:t>
      </w:r>
    </w:p>
    <w:p w14:paraId="520B200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89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西北地区草场广布，农业以畜牧业为主。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69"/>
        <w:gridCol w:w="4502"/>
      </w:tblGrid>
      <w:tr w14:paraId="104F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shd w:val="clear" w:color="auto" w:fill="auto"/>
            <w:vAlign w:val="center"/>
          </w:tcPr>
          <w:p w14:paraId="0FD9BB9D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农业部门</w:t>
            </w:r>
          </w:p>
        </w:tc>
        <w:tc>
          <w:tcPr>
            <w:tcW w:w="8471" w:type="dxa"/>
            <w:gridSpan w:val="2"/>
            <w:shd w:val="clear" w:color="auto" w:fill="auto"/>
          </w:tcPr>
          <w:p w14:paraId="2EFF398C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畜牧业</w:t>
            </w:r>
          </w:p>
        </w:tc>
      </w:tr>
      <w:tr w14:paraId="4197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 w14:paraId="546B6055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牧区</w:t>
            </w:r>
          </w:p>
        </w:tc>
        <w:tc>
          <w:tcPr>
            <w:tcW w:w="3969" w:type="dxa"/>
            <w:shd w:val="clear" w:color="auto" w:fill="auto"/>
          </w:tcPr>
          <w:p w14:paraId="365B6E8D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内蒙古牧区</w:t>
            </w:r>
          </w:p>
        </w:tc>
        <w:tc>
          <w:tcPr>
            <w:tcW w:w="4502" w:type="dxa"/>
            <w:shd w:val="clear" w:color="auto" w:fill="auto"/>
          </w:tcPr>
          <w:p w14:paraId="6CACF09C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新疆牧区</w:t>
            </w:r>
          </w:p>
        </w:tc>
      </w:tr>
      <w:tr w14:paraId="30FF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 w14:paraId="6CE02717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3969" w:type="dxa"/>
            <w:shd w:val="clear" w:color="auto" w:fill="auto"/>
          </w:tcPr>
          <w:p w14:paraId="6E488FB2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位于贺兰山以东，这里降水稀多，地表水资源丰富，分布着大型优质草原草场。</w:t>
            </w:r>
          </w:p>
        </w:tc>
        <w:tc>
          <w:tcPr>
            <w:tcW w:w="4502" w:type="dxa"/>
            <w:shd w:val="clear" w:color="auto" w:fill="auto"/>
          </w:tcPr>
          <w:p w14:paraId="70BD80B2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位于贺兰山以西，，这里降水稀少，地表多戈壁、沙漠，但山地降水多，有高山草场。</w:t>
            </w:r>
          </w:p>
        </w:tc>
      </w:tr>
      <w:tr w14:paraId="68F4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 w14:paraId="43F6C59C">
            <w:pPr>
              <w:widowControl w:val="0"/>
              <w:adjustRightInd w:val="0"/>
              <w:snapToGrid w:val="0"/>
              <w:jc w:val="center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畜种</w:t>
            </w:r>
          </w:p>
        </w:tc>
        <w:tc>
          <w:tcPr>
            <w:tcW w:w="3969" w:type="dxa"/>
            <w:shd w:val="clear" w:color="auto" w:fill="auto"/>
          </w:tcPr>
          <w:p w14:paraId="6D07C058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三河马，三河牛，宁夏滩羊等</w:t>
            </w:r>
          </w:p>
        </w:tc>
        <w:tc>
          <w:tcPr>
            <w:tcW w:w="4502" w:type="dxa"/>
            <w:shd w:val="clear" w:color="auto" w:fill="auto"/>
          </w:tcPr>
          <w:p w14:paraId="5D6AE588">
            <w:pPr>
              <w:widowControl w:val="0"/>
              <w:adjustRightInd w:val="0"/>
              <w:snapToGrid w:val="0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新疆细毛羊，伊犁马等</w:t>
            </w:r>
          </w:p>
        </w:tc>
      </w:tr>
    </w:tbl>
    <w:p w14:paraId="273BACB1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蒙古族游牧民族民居：蒙古包（可移动的房子）。</w:t>
      </w:r>
    </w:p>
    <w:p w14:paraId="375CCB2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西北地区天然降水较少，种植业只分布在有河水、地下水等水源灌溉的地区，形成灌溉农业区。</w:t>
      </w:r>
    </w:p>
    <w:p w14:paraId="2750EA7E">
      <w:pPr>
        <w:adjustRightInd w:val="0"/>
        <w:snapToGrid w:val="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92.新疆高山山麓绿洲，甘肃河西走廊灌溉水源是地下水和河水（高山冰雪融水）灌溉。</w:t>
      </w:r>
    </w:p>
    <w:p w14:paraId="5BA23410">
      <w:pPr>
        <w:adjustRightInd w:val="0"/>
        <w:snapToGrid w:val="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93.宁夏平原、河套平原被誉为“塞外江南”，其灌溉水源是黄河水。</w:t>
      </w:r>
    </w:p>
    <w:p w14:paraId="7DE9A01A">
      <w:pPr>
        <w:adjustRightInd w:val="0"/>
        <w:snapToGrid w:val="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坎儿井是一种古老的引水工程，长期为新疆绿洲居民所利用。</w:t>
      </w:r>
    </w:p>
    <w:p w14:paraId="06B013F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西北地区瓜果甜的原因：夏季昼夜温差大。</w:t>
      </w:r>
    </w:p>
    <w:p w14:paraId="2BFA8A6D">
      <w:pPr>
        <w:adjustRightInd w:val="0"/>
        <w:snapToGrid w:val="0"/>
        <w:jc w:val="left"/>
        <w:rPr>
          <w:rFonts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新疆种植长绒棉的原因：夏季气温高，晴天多，日照充足。</w:t>
      </w:r>
    </w:p>
    <w:p w14:paraId="29E09FC1">
      <w:pPr>
        <w:pStyle w:val="2"/>
        <w:adjustRightInd w:val="0"/>
        <w:snapToGrid w:val="0"/>
        <w:spacing w:after="0"/>
        <w:ind w:right="0" w:rightChars="0"/>
        <w:rPr>
          <w:rFonts w:hint="eastAsia" w:cs="楷体_GB2312" w:asciiTheme="minorEastAsia" w:hAnsiTheme="minorEastAsia"/>
          <w:b w:val="0"/>
          <w:bCs w:val="0"/>
          <w:kern w:val="2"/>
          <w:sz w:val="21"/>
          <w:szCs w:val="21"/>
        </w:rPr>
      </w:pPr>
      <w:r>
        <w:rPr>
          <w:rFonts w:hint="eastAsia" w:cs="楷体_GB2312" w:asciiTheme="minorEastAsia" w:hAnsiTheme="minorEastAsia"/>
          <w:b w:val="0"/>
          <w:bCs w:val="0"/>
          <w:kern w:val="2"/>
          <w:sz w:val="21"/>
          <w:szCs w:val="21"/>
        </w:rPr>
        <w:t>97.西北地区发展种植业的有利条件是夏季气温高，光照强，昼夜温差大。</w:t>
      </w:r>
    </w:p>
    <w:p w14:paraId="459D4B11">
      <w:pPr>
        <w:adjustRightInd w:val="0"/>
        <w:snapToGrid w:val="0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塔里木盆</w:t>
      </w:r>
      <w:r>
        <w:rPr>
          <w:rFonts w:hint="eastAsia" w:cs="宋体" w:asciiTheme="minorEastAsia" w:hAnsiTheme="minorEastAsia"/>
          <w:kern w:val="0"/>
          <w:szCs w:val="21"/>
          <w14:reflection w14:blurRad="6350" w14:stA="55000" w14:stPos="0" w14:endA="300" w14:endPos="45500" w14:dist="0" w14:dir="5400000" w14:fadeDir="5400000" w14:sx="100000" w14:sy="-100000" w14:kx="0" w14:ky="0" w14:algn="bl"/>
        </w:rPr>
        <w:t>地</w:t>
      </w:r>
      <w:r>
        <w:rPr>
          <w:rFonts w:hint="eastAsia" w:cs="楷体_GB2312" w:asciiTheme="minorEastAsia" w:hAnsiTheme="minorEastAsia"/>
          <w:szCs w:val="21"/>
        </w:rPr>
        <w:t>位于我国新疆南部，天山山脉和昆仑山脉之间，是我国面积最大的盆地。</w:t>
      </w:r>
    </w:p>
    <w:p w14:paraId="3E55B25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99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塔里木盆地沙漠和戈壁广布，气候极端干旱，原因：深居内陆，远离海洋（海陆位置）；周围被高大山脉环抱，湿润气流难以到达（地形因素）。</w:t>
      </w:r>
    </w:p>
    <w:p w14:paraId="78A8051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100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塔里木盆地内部有我国最大沙漠—塔克拉玛干沙漠。</w:t>
      </w:r>
    </w:p>
    <w:p w14:paraId="60D8B18D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</w:t>
      </w: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塔里木盆地绿洲的分布特点：分布在塔里木盆地边缘的山麓地带和河流沿岸</w:t>
      </w:r>
    </w:p>
    <w:p w14:paraId="742058D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</w:t>
      </w: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塔里木盆地绿洲的水源：主要来自山地降水和冰雪融水</w:t>
      </w:r>
    </w:p>
    <w:p w14:paraId="17FD428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</w:t>
      </w: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塔里木盆地人口、城镇和交通线的分布：主要分布在绿洲上，交通线多沿盆地边缘呈环状分布</w:t>
      </w:r>
    </w:p>
    <w:p w14:paraId="69ED991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</w:t>
      </w: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塔里木盆地油气资源储量丰富，是我国最大的内陆含油气盆地。</w:t>
      </w:r>
    </w:p>
    <w:p w14:paraId="2788849F">
      <w:pPr>
        <w:adjustRightInd w:val="0"/>
        <w:snapToGrid w:val="0"/>
        <w:rPr>
          <w:rFonts w:hint="eastAsia" w:ascii="宋体" w:hAnsi="宋体" w:eastAsia="宋体" w:cs="楷体_GB2312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</w:t>
      </w: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西气东输工程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754"/>
      </w:tblGrid>
      <w:tr w14:paraId="6CED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 w14:paraId="3B549876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754" w:type="dxa"/>
            <w:shd w:val="clear" w:color="auto" w:fill="auto"/>
          </w:tcPr>
          <w:p w14:paraId="3769B265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将塔里木盆地丰富的天然气运送到我国东部地区。</w:t>
            </w:r>
          </w:p>
        </w:tc>
      </w:tr>
      <w:tr w14:paraId="1C12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 w14:paraId="74A47ADE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8754" w:type="dxa"/>
            <w:shd w:val="clear" w:color="auto" w:fill="auto"/>
          </w:tcPr>
          <w:p w14:paraId="650A908E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线路一：西起新疆塔里木盆地的轮南油气田，东至上海。</w:t>
            </w:r>
          </w:p>
          <w:p w14:paraId="615885CE">
            <w:pPr>
              <w:widowControl w:val="0"/>
              <w:adjustRightInd w:val="0"/>
              <w:snapToGrid w:val="0"/>
              <w:jc w:val="left"/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线路二：新疆霍尔果斯口岸将从中亚进口的天然气向南运至广州。</w:t>
            </w:r>
          </w:p>
        </w:tc>
      </w:tr>
      <w:tr w14:paraId="5630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 w14:paraId="7C2696B6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8754" w:type="dxa"/>
            <w:shd w:val="clear" w:color="auto" w:fill="auto"/>
          </w:tcPr>
          <w:p w14:paraId="6F70D1E1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塔里木盆地环境脆弱，在开发利用油气资源的同时，需要采取多种措施避免破坏环境，并加强绿洲的环境保护。</w:t>
            </w:r>
          </w:p>
        </w:tc>
      </w:tr>
      <w:tr w14:paraId="7BA0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 w14:paraId="2146198B">
            <w:pPr>
              <w:widowControl w:val="0"/>
              <w:adjustRightInd w:val="0"/>
              <w:snapToGrid w:val="0"/>
              <w:jc w:val="center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意义</w:t>
            </w:r>
          </w:p>
        </w:tc>
        <w:tc>
          <w:tcPr>
            <w:tcW w:w="8754" w:type="dxa"/>
            <w:shd w:val="clear" w:color="auto" w:fill="auto"/>
          </w:tcPr>
          <w:p w14:paraId="194EB5C7">
            <w:pPr>
              <w:widowControl w:val="0"/>
              <w:adjustRightInd w:val="0"/>
              <w:snapToGrid w:val="0"/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楷体_GB2312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不仅为新疆带来了经济发展的机遇，发挥了西部地区的资源优势，而且缓解了我国东部地区的能源供应紧张局面，优化了东部地区的能源结构。</w:t>
            </w:r>
          </w:p>
        </w:tc>
      </w:tr>
    </w:tbl>
    <w:p w14:paraId="7F1D9743">
      <w:pPr>
        <w:adjustRightInd w:val="0"/>
        <w:snapToGrid w:val="0"/>
        <w:spacing w:before="159" w:beforeLines="5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0</w:t>
      </w: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青藏地区位于我国西南部，横断山脉以西，昆仑山脉—祁连山脉以南，南至国界。</w:t>
      </w:r>
    </w:p>
    <w:p w14:paraId="2D40E325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107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青藏地区位于青藏高原上，位于我国地势第一级阶梯，形成了</w:t>
      </w:r>
      <w:r>
        <w:rPr>
          <w:rFonts w:cs="楷体_GB2312" w:asciiTheme="minorEastAsia" w:hAnsiTheme="minorEastAsia"/>
          <w:szCs w:val="21"/>
        </w:rPr>
        <w:t>“</w:t>
      </w:r>
      <w:r>
        <w:rPr>
          <w:rFonts w:hint="eastAsia" w:cs="楷体_GB2312" w:asciiTheme="minorEastAsia" w:hAnsiTheme="minorEastAsia"/>
          <w:szCs w:val="21"/>
        </w:rPr>
        <w:t>远看是山，近看是川</w:t>
      </w:r>
      <w:r>
        <w:rPr>
          <w:rFonts w:cs="楷体_GB2312" w:asciiTheme="minorEastAsia" w:hAnsiTheme="minorEastAsia"/>
          <w:szCs w:val="21"/>
        </w:rPr>
        <w:t>”</w:t>
      </w:r>
      <w:r>
        <w:rPr>
          <w:rFonts w:hint="eastAsia" w:cs="楷体_GB2312" w:asciiTheme="minorEastAsia" w:hAnsiTheme="minorEastAsia"/>
          <w:szCs w:val="21"/>
        </w:rPr>
        <w:t>的地形特征。</w:t>
      </w:r>
    </w:p>
    <w:p w14:paraId="2D56DB62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108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地表景观：由于海拔高，许多山峰终年积雪，冰川广布</w:t>
      </w:r>
    </w:p>
    <w:p w14:paraId="782B0960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109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青藏地区自然地理特征：高寒</w:t>
      </w:r>
    </w:p>
    <w:p w14:paraId="2613B2B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</w:t>
      </w:r>
      <w:r>
        <w:rPr>
          <w:rFonts w:hint="eastAsia" w:cs="楷体_GB2312" w:asciiTheme="minorEastAsia" w:hAnsiTheme="minorEastAsia"/>
          <w:szCs w:val="21"/>
        </w:rPr>
        <w:t>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藏族的传统服饰：藏袍。原因：适应高寒气候，日温差大（一年无四季，一日见四季）</w:t>
      </w:r>
    </w:p>
    <w:p w14:paraId="5CBC06A6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</w:t>
      </w: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“日光城”之称的是西藏的拉萨——日照充足，太阳辐射强烈。</w:t>
      </w:r>
    </w:p>
    <w:p w14:paraId="3457E4EC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</w:t>
      </w:r>
      <w:r>
        <w:rPr>
          <w:rFonts w:hint="eastAsia" w:cs="楷体_GB2312" w:asciiTheme="minorEastAsia" w:hAnsiTheme="minorEastAsia"/>
          <w:szCs w:val="21"/>
        </w:rPr>
        <w:t>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在独特的高寒条件下，耐寒的高山草甸分布广泛，因此农业以畜牧业为主，形成高寒牧区，包含西藏牧区，青海牧区。生长着能适应高寒、缺氧、低气压等特殊高原环境的牲畜——牦牛（高原之舟）、藏绵羊、藏山羊。</w:t>
      </w:r>
    </w:p>
    <w:p w14:paraId="2AF60AAD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</w:t>
      </w:r>
      <w:r>
        <w:rPr>
          <w:rFonts w:hint="eastAsia" w:cs="楷体_GB2312" w:asciiTheme="minorEastAsia" w:hAnsiTheme="minorEastAsia"/>
          <w:szCs w:val="21"/>
        </w:rPr>
        <w:t>3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青藏地区因海拔高，气温低，因此种植业主要分布在地势较低，气温较高，土质较肥沃，水源充足的河谷地区，形成河谷农业区，主要农业区有雅鲁藏布江谷地和湟水谷地，种植喜温凉的青稞和小麦。</w:t>
      </w:r>
    </w:p>
    <w:p w14:paraId="3C0459A0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</w:t>
      </w:r>
      <w:r>
        <w:rPr>
          <w:rFonts w:hint="eastAsia" w:cs="楷体_GB2312" w:asciiTheme="minorEastAsia" w:hAnsiTheme="minorEastAsia"/>
          <w:szCs w:val="21"/>
        </w:rPr>
        <w:t>4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 xml:space="preserve">青藏地区日常主食：糌粑、牛羊肉、青稞酒、酥油茶。    </w:t>
      </w:r>
    </w:p>
    <w:p w14:paraId="0DEF339B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</w:t>
      </w:r>
      <w:r>
        <w:rPr>
          <w:rFonts w:hint="eastAsia" w:cs="楷体_GB2312" w:asciiTheme="minorEastAsia" w:hAnsiTheme="minorEastAsia"/>
          <w:szCs w:val="21"/>
        </w:rPr>
        <w:t>5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青藏地区牧民居住牛毛毡搭成的帐篷，农区和城镇多见平顶碉房（就地取材，降水少）</w:t>
      </w:r>
    </w:p>
    <w:p w14:paraId="2C9B8B0A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1</w:t>
      </w:r>
      <w:r>
        <w:rPr>
          <w:rFonts w:hint="eastAsia" w:cs="楷体_GB2312" w:asciiTheme="minorEastAsia" w:hAnsiTheme="minorEastAsia"/>
          <w:szCs w:val="21"/>
        </w:rPr>
        <w:t>6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三江源地区位于青海省南部，是长江源区、黄河源区、澜沧江源区的总称，被誉为“中华水塔”。</w:t>
      </w:r>
    </w:p>
    <w:p w14:paraId="6631CE4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117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雪山和冰川的融水是江河的最初水源。湖泊和沼泽是三江源地区重要的调蓄器。</w:t>
      </w:r>
    </w:p>
    <w:p w14:paraId="1FC37D38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118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全球气候变暖，冰川逐年萎缩，这直接影响湖泊和湿地的水源补给，湖泊、湿地面积不断缩小甚至干涸。同时，过度放牧、乱采滥挖等不合理的人类活动，加速了三江源地区生态环境的恶化。其中，水土流失加剧、草地沙化严重、虫鼠猖獗、野生动物锐减等问题显得尤为突出。</w:t>
      </w:r>
    </w:p>
    <w:p w14:paraId="29A797C0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119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设立三江源自然保护区，采取退耕还草（林），全面禁猎、禁采砂金、休牧育草，实施天然林和天然牧场保护工程等措施，一定程度上遏制了三江源地区环境持续恶化的趋势。</w:t>
      </w:r>
    </w:p>
    <w:p w14:paraId="1D756264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120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三江源地区是世界上海拔最高、面积最大的高原湿地，也是世界上高海拔地区生物多样性最集中地区。</w:t>
      </w:r>
    </w:p>
    <w:p w14:paraId="3B4C4E4D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2</w:t>
      </w:r>
      <w:r>
        <w:rPr>
          <w:rFonts w:hint="eastAsia" w:cs="楷体_GB2312" w:asciiTheme="minorEastAsia" w:hAnsiTheme="minorEastAsia"/>
          <w:szCs w:val="21"/>
        </w:rPr>
        <w:t>1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三江源珍稀动物：野牦牛、野驴、藏羚羊、盘羊、雪豹、白唇鹿、黑颈鹤等。</w:t>
      </w:r>
    </w:p>
    <w:p w14:paraId="7964ADBF">
      <w:pPr>
        <w:adjustRightInd w:val="0"/>
        <w:snapToGrid w:val="0"/>
        <w:jc w:val="left"/>
        <w:rPr>
          <w:rFonts w:hint="eastAsia"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122</w:t>
      </w:r>
      <w:r>
        <w:rPr>
          <w:rFonts w:cs="楷体_GB2312" w:asciiTheme="minorEastAsia" w:hAnsiTheme="minorEastAsia"/>
          <w:szCs w:val="21"/>
        </w:rPr>
        <w:t>.</w:t>
      </w:r>
      <w:r>
        <w:rPr>
          <w:rFonts w:hint="eastAsia" w:cs="楷体_GB2312" w:asciiTheme="minorEastAsia" w:hAnsiTheme="minorEastAsia"/>
          <w:szCs w:val="21"/>
        </w:rPr>
        <w:t>保护好“中华水塔”，不仅对当地人们的生存和发展至关重要，而且直接关系到河流下游流域的生态环境与社会经济发展。</w:t>
      </w:r>
    </w:p>
    <w:p w14:paraId="684C6E10">
      <w:pPr>
        <w:pStyle w:val="26"/>
        <w:adjustRightInd w:val="0"/>
        <w:snapToGrid w:val="0"/>
        <w:spacing w:before="0" w:beforeAutospacing="0" w:after="0" w:afterAutospacing="0"/>
        <w:jc w:val="left"/>
        <w:rPr>
          <w:rFonts w:hint="eastAsia" w:cs="楷体_GB2312" w:asciiTheme="minorEastAsia" w:hAnsiTheme="minorEastAsia"/>
          <w:szCs w:val="21"/>
        </w:rPr>
      </w:pPr>
    </w:p>
    <w:sectPr>
      <w:headerReference r:id="rId5" w:type="default"/>
      <w:footerReference r:id="rId6" w:type="default"/>
      <w:pgSz w:w="11906" w:h="16838"/>
      <w:pgMar w:top="1417" w:right="1077" w:bottom="1417" w:left="1077" w:header="851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426D02-A772-4825-A165-6924D480F3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1B7B8C-284D-4CE5-BC01-AB791E5EDF20}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3" w:fontKey="{38FC7990-53EA-440F-9446-82ED89F53023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DFDC047-44D0-48EC-9141-6A557A1EC7B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FAE7D11-51AC-43EC-9341-10D304F65491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A7A5B"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 w:eastAsia="宋体" w:cs="Times New Roman"/>
        <w:kern w:val="0"/>
        <w:sz w:val="2"/>
        <w:szCs w:val="2"/>
      </w:rPr>
    </w:pPr>
    <w:bookmarkStart w:id="1" w:name="_GoBack"/>
    <w:bookmarkEnd w:id="1"/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660D0">
    <w:pPr>
      <w:pStyle w:val="10"/>
      <w:pBdr>
        <w:bottom w:val="none" w:color="auto" w:sz="0" w:space="1"/>
      </w:pBdr>
      <w:jc w:val="both"/>
    </w:pPr>
  </w:p>
  <w:p w14:paraId="49873002">
    <w:pPr>
      <w:widowControl w:val="0"/>
      <w:pBdr>
        <w:bottom w:val="none" w:color="auto" w:sz="0" w:space="1"/>
      </w:pBdr>
      <w:snapToGrid w:val="0"/>
      <w:spacing w:line="240" w:lineRule="auto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yNzIzM2RiMjMxNTNhYTFhZjk0ODAzN2FjOTA5YjAifQ=="/>
  </w:docVars>
  <w:rsids>
    <w:rsidRoot w:val="00363227"/>
    <w:rsid w:val="00000DDA"/>
    <w:rsid w:val="000043EA"/>
    <w:rsid w:val="0001360E"/>
    <w:rsid w:val="0001721D"/>
    <w:rsid w:val="00017931"/>
    <w:rsid w:val="00017C5B"/>
    <w:rsid w:val="00024743"/>
    <w:rsid w:val="00024782"/>
    <w:rsid w:val="00032C84"/>
    <w:rsid w:val="00034F25"/>
    <w:rsid w:val="00041561"/>
    <w:rsid w:val="0004184F"/>
    <w:rsid w:val="00046FA4"/>
    <w:rsid w:val="00051F46"/>
    <w:rsid w:val="00054CE4"/>
    <w:rsid w:val="00055EA1"/>
    <w:rsid w:val="00056CBC"/>
    <w:rsid w:val="0006030D"/>
    <w:rsid w:val="000666D9"/>
    <w:rsid w:val="00066784"/>
    <w:rsid w:val="00067F33"/>
    <w:rsid w:val="00074130"/>
    <w:rsid w:val="000772B1"/>
    <w:rsid w:val="00080BF7"/>
    <w:rsid w:val="000824AF"/>
    <w:rsid w:val="00090252"/>
    <w:rsid w:val="00090FA8"/>
    <w:rsid w:val="00091C92"/>
    <w:rsid w:val="0009247D"/>
    <w:rsid w:val="000A575E"/>
    <w:rsid w:val="000A61BE"/>
    <w:rsid w:val="000B551A"/>
    <w:rsid w:val="000B5B6C"/>
    <w:rsid w:val="000C081A"/>
    <w:rsid w:val="000C4D42"/>
    <w:rsid w:val="000D082B"/>
    <w:rsid w:val="000D08AF"/>
    <w:rsid w:val="000D2111"/>
    <w:rsid w:val="000D38AA"/>
    <w:rsid w:val="000D476B"/>
    <w:rsid w:val="000D6B97"/>
    <w:rsid w:val="000D7007"/>
    <w:rsid w:val="000D76CF"/>
    <w:rsid w:val="000E4A0D"/>
    <w:rsid w:val="000E4BAF"/>
    <w:rsid w:val="000E5A5D"/>
    <w:rsid w:val="000E69DB"/>
    <w:rsid w:val="000E6F50"/>
    <w:rsid w:val="000F463E"/>
    <w:rsid w:val="000F61E0"/>
    <w:rsid w:val="0010083B"/>
    <w:rsid w:val="00100AC3"/>
    <w:rsid w:val="001062E4"/>
    <w:rsid w:val="001070FF"/>
    <w:rsid w:val="0010761C"/>
    <w:rsid w:val="001100E4"/>
    <w:rsid w:val="00111088"/>
    <w:rsid w:val="001115F2"/>
    <w:rsid w:val="0011210F"/>
    <w:rsid w:val="00121C7B"/>
    <w:rsid w:val="00123B27"/>
    <w:rsid w:val="00125501"/>
    <w:rsid w:val="0013191C"/>
    <w:rsid w:val="0013316A"/>
    <w:rsid w:val="0013487F"/>
    <w:rsid w:val="00144D51"/>
    <w:rsid w:val="00146953"/>
    <w:rsid w:val="00147572"/>
    <w:rsid w:val="00153BBE"/>
    <w:rsid w:val="00154BDC"/>
    <w:rsid w:val="00161460"/>
    <w:rsid w:val="00163C9B"/>
    <w:rsid w:val="00166E62"/>
    <w:rsid w:val="00173DC9"/>
    <w:rsid w:val="0017486D"/>
    <w:rsid w:val="00176050"/>
    <w:rsid w:val="00180859"/>
    <w:rsid w:val="001853DC"/>
    <w:rsid w:val="001867DB"/>
    <w:rsid w:val="00186996"/>
    <w:rsid w:val="00190B90"/>
    <w:rsid w:val="00190E7D"/>
    <w:rsid w:val="00197C99"/>
    <w:rsid w:val="001A056C"/>
    <w:rsid w:val="001A1321"/>
    <w:rsid w:val="001A2536"/>
    <w:rsid w:val="001A420B"/>
    <w:rsid w:val="001A598E"/>
    <w:rsid w:val="001B230F"/>
    <w:rsid w:val="001B319D"/>
    <w:rsid w:val="001B5C59"/>
    <w:rsid w:val="001C0D79"/>
    <w:rsid w:val="001C32D0"/>
    <w:rsid w:val="001D05F3"/>
    <w:rsid w:val="001D110A"/>
    <w:rsid w:val="001D1EFE"/>
    <w:rsid w:val="001D211D"/>
    <w:rsid w:val="001D4652"/>
    <w:rsid w:val="001D5CEC"/>
    <w:rsid w:val="001D6422"/>
    <w:rsid w:val="001F0B28"/>
    <w:rsid w:val="001F143B"/>
    <w:rsid w:val="001F35BE"/>
    <w:rsid w:val="001F3BE6"/>
    <w:rsid w:val="001F40AF"/>
    <w:rsid w:val="00200D5C"/>
    <w:rsid w:val="002016B8"/>
    <w:rsid w:val="00202EF7"/>
    <w:rsid w:val="0020515A"/>
    <w:rsid w:val="002051FB"/>
    <w:rsid w:val="00206F66"/>
    <w:rsid w:val="00211EE8"/>
    <w:rsid w:val="00224457"/>
    <w:rsid w:val="00231CDF"/>
    <w:rsid w:val="002335CD"/>
    <w:rsid w:val="0023562A"/>
    <w:rsid w:val="00236BC5"/>
    <w:rsid w:val="00236D9E"/>
    <w:rsid w:val="00240D4E"/>
    <w:rsid w:val="0024305D"/>
    <w:rsid w:val="002456B5"/>
    <w:rsid w:val="00246271"/>
    <w:rsid w:val="00247235"/>
    <w:rsid w:val="00257C93"/>
    <w:rsid w:val="002601AE"/>
    <w:rsid w:val="00265854"/>
    <w:rsid w:val="0026620F"/>
    <w:rsid w:val="0027067E"/>
    <w:rsid w:val="0027388E"/>
    <w:rsid w:val="00275AD6"/>
    <w:rsid w:val="00275C31"/>
    <w:rsid w:val="002771D2"/>
    <w:rsid w:val="00282B54"/>
    <w:rsid w:val="00284EDB"/>
    <w:rsid w:val="00285FF3"/>
    <w:rsid w:val="002872BD"/>
    <w:rsid w:val="0029048B"/>
    <w:rsid w:val="002913C7"/>
    <w:rsid w:val="00291725"/>
    <w:rsid w:val="0029220C"/>
    <w:rsid w:val="00296C86"/>
    <w:rsid w:val="00296D02"/>
    <w:rsid w:val="0029740D"/>
    <w:rsid w:val="002A11FE"/>
    <w:rsid w:val="002A3284"/>
    <w:rsid w:val="002A3961"/>
    <w:rsid w:val="002A5EA7"/>
    <w:rsid w:val="002A6BA8"/>
    <w:rsid w:val="002B0B9F"/>
    <w:rsid w:val="002B3D13"/>
    <w:rsid w:val="002B6691"/>
    <w:rsid w:val="002B78CF"/>
    <w:rsid w:val="002C3F70"/>
    <w:rsid w:val="002C55AA"/>
    <w:rsid w:val="002D1828"/>
    <w:rsid w:val="002D6739"/>
    <w:rsid w:val="002E3D76"/>
    <w:rsid w:val="002E56FE"/>
    <w:rsid w:val="002E6DED"/>
    <w:rsid w:val="002E7D25"/>
    <w:rsid w:val="002F53C2"/>
    <w:rsid w:val="002F77C5"/>
    <w:rsid w:val="002F79D4"/>
    <w:rsid w:val="003002B0"/>
    <w:rsid w:val="00300868"/>
    <w:rsid w:val="00300897"/>
    <w:rsid w:val="0030096F"/>
    <w:rsid w:val="00302C73"/>
    <w:rsid w:val="00303F5A"/>
    <w:rsid w:val="00303FA9"/>
    <w:rsid w:val="00305A7C"/>
    <w:rsid w:val="00307538"/>
    <w:rsid w:val="0031036B"/>
    <w:rsid w:val="00313B03"/>
    <w:rsid w:val="00313B7D"/>
    <w:rsid w:val="0031613B"/>
    <w:rsid w:val="0031746D"/>
    <w:rsid w:val="003178DE"/>
    <w:rsid w:val="0032106C"/>
    <w:rsid w:val="00322565"/>
    <w:rsid w:val="003226B1"/>
    <w:rsid w:val="00324CDC"/>
    <w:rsid w:val="0032576B"/>
    <w:rsid w:val="003267B1"/>
    <w:rsid w:val="003315F8"/>
    <w:rsid w:val="0033457D"/>
    <w:rsid w:val="00336B2B"/>
    <w:rsid w:val="00336CB4"/>
    <w:rsid w:val="00341176"/>
    <w:rsid w:val="00342C27"/>
    <w:rsid w:val="003439EC"/>
    <w:rsid w:val="00347144"/>
    <w:rsid w:val="00352701"/>
    <w:rsid w:val="0035762E"/>
    <w:rsid w:val="00361278"/>
    <w:rsid w:val="00363227"/>
    <w:rsid w:val="00364AEA"/>
    <w:rsid w:val="00364DEF"/>
    <w:rsid w:val="003827DA"/>
    <w:rsid w:val="003834AE"/>
    <w:rsid w:val="003859B4"/>
    <w:rsid w:val="0039295C"/>
    <w:rsid w:val="003933E1"/>
    <w:rsid w:val="003A4189"/>
    <w:rsid w:val="003A764A"/>
    <w:rsid w:val="003B0137"/>
    <w:rsid w:val="003B13AA"/>
    <w:rsid w:val="003B1B7B"/>
    <w:rsid w:val="003B27CB"/>
    <w:rsid w:val="003B3AD7"/>
    <w:rsid w:val="003B5152"/>
    <w:rsid w:val="003B554A"/>
    <w:rsid w:val="003B5817"/>
    <w:rsid w:val="003C0019"/>
    <w:rsid w:val="003C1420"/>
    <w:rsid w:val="003C2166"/>
    <w:rsid w:val="003C36B9"/>
    <w:rsid w:val="003C6D32"/>
    <w:rsid w:val="003C7D13"/>
    <w:rsid w:val="003D1B49"/>
    <w:rsid w:val="003D31A2"/>
    <w:rsid w:val="003D6219"/>
    <w:rsid w:val="003E14C1"/>
    <w:rsid w:val="003E21A4"/>
    <w:rsid w:val="003E634B"/>
    <w:rsid w:val="003F1D2B"/>
    <w:rsid w:val="003F744D"/>
    <w:rsid w:val="00401136"/>
    <w:rsid w:val="00401F8E"/>
    <w:rsid w:val="0040402F"/>
    <w:rsid w:val="004064D9"/>
    <w:rsid w:val="00406567"/>
    <w:rsid w:val="00407C0B"/>
    <w:rsid w:val="00410172"/>
    <w:rsid w:val="004110E8"/>
    <w:rsid w:val="004151FC"/>
    <w:rsid w:val="00415FF2"/>
    <w:rsid w:val="0043009E"/>
    <w:rsid w:val="00432CC0"/>
    <w:rsid w:val="00433D14"/>
    <w:rsid w:val="0043671E"/>
    <w:rsid w:val="004414D3"/>
    <w:rsid w:val="004428DD"/>
    <w:rsid w:val="00445D45"/>
    <w:rsid w:val="00460C57"/>
    <w:rsid w:val="004633FE"/>
    <w:rsid w:val="0046474B"/>
    <w:rsid w:val="0047331D"/>
    <w:rsid w:val="00473A02"/>
    <w:rsid w:val="00474364"/>
    <w:rsid w:val="0047600E"/>
    <w:rsid w:val="00476010"/>
    <w:rsid w:val="00480EA2"/>
    <w:rsid w:val="00480EA4"/>
    <w:rsid w:val="004819AC"/>
    <w:rsid w:val="00482DC0"/>
    <w:rsid w:val="004850D5"/>
    <w:rsid w:val="00486104"/>
    <w:rsid w:val="0048619F"/>
    <w:rsid w:val="0048697E"/>
    <w:rsid w:val="004869A4"/>
    <w:rsid w:val="00486DEC"/>
    <w:rsid w:val="004A0A97"/>
    <w:rsid w:val="004A0AB6"/>
    <w:rsid w:val="004A2886"/>
    <w:rsid w:val="004B1303"/>
    <w:rsid w:val="004B1F57"/>
    <w:rsid w:val="004B5135"/>
    <w:rsid w:val="004B635A"/>
    <w:rsid w:val="004B709B"/>
    <w:rsid w:val="004C281C"/>
    <w:rsid w:val="004C3D22"/>
    <w:rsid w:val="004C4AEE"/>
    <w:rsid w:val="004C5CEF"/>
    <w:rsid w:val="004E5A84"/>
    <w:rsid w:val="004E7E14"/>
    <w:rsid w:val="004F1374"/>
    <w:rsid w:val="00501A2A"/>
    <w:rsid w:val="005038EE"/>
    <w:rsid w:val="00511132"/>
    <w:rsid w:val="00511F6A"/>
    <w:rsid w:val="00511F93"/>
    <w:rsid w:val="00513ED8"/>
    <w:rsid w:val="00514257"/>
    <w:rsid w:val="00517977"/>
    <w:rsid w:val="00522D26"/>
    <w:rsid w:val="0052459E"/>
    <w:rsid w:val="00530045"/>
    <w:rsid w:val="00530876"/>
    <w:rsid w:val="00531503"/>
    <w:rsid w:val="005329B4"/>
    <w:rsid w:val="005349E4"/>
    <w:rsid w:val="00536F34"/>
    <w:rsid w:val="0054125C"/>
    <w:rsid w:val="00552AA1"/>
    <w:rsid w:val="005531BB"/>
    <w:rsid w:val="0055332A"/>
    <w:rsid w:val="0055504C"/>
    <w:rsid w:val="005557C7"/>
    <w:rsid w:val="005558D3"/>
    <w:rsid w:val="00556534"/>
    <w:rsid w:val="00556F97"/>
    <w:rsid w:val="00560E46"/>
    <w:rsid w:val="00561410"/>
    <w:rsid w:val="00562BF3"/>
    <w:rsid w:val="0056385B"/>
    <w:rsid w:val="0056487D"/>
    <w:rsid w:val="00567288"/>
    <w:rsid w:val="00570C45"/>
    <w:rsid w:val="00571484"/>
    <w:rsid w:val="0057223E"/>
    <w:rsid w:val="00572260"/>
    <w:rsid w:val="00573DDC"/>
    <w:rsid w:val="0057406E"/>
    <w:rsid w:val="00575D9A"/>
    <w:rsid w:val="005776C4"/>
    <w:rsid w:val="005803D6"/>
    <w:rsid w:val="005815B2"/>
    <w:rsid w:val="005826D1"/>
    <w:rsid w:val="005905E5"/>
    <w:rsid w:val="00593971"/>
    <w:rsid w:val="00594F52"/>
    <w:rsid w:val="00595739"/>
    <w:rsid w:val="00596182"/>
    <w:rsid w:val="005A0429"/>
    <w:rsid w:val="005A11B8"/>
    <w:rsid w:val="005A11E8"/>
    <w:rsid w:val="005A1E4E"/>
    <w:rsid w:val="005A2AF6"/>
    <w:rsid w:val="005A3847"/>
    <w:rsid w:val="005A4E2C"/>
    <w:rsid w:val="005B06B6"/>
    <w:rsid w:val="005B2199"/>
    <w:rsid w:val="005B455D"/>
    <w:rsid w:val="005B5C45"/>
    <w:rsid w:val="005C0201"/>
    <w:rsid w:val="005C2B01"/>
    <w:rsid w:val="005C5207"/>
    <w:rsid w:val="005C7762"/>
    <w:rsid w:val="005D169A"/>
    <w:rsid w:val="005D1D0D"/>
    <w:rsid w:val="005D40E1"/>
    <w:rsid w:val="005D5196"/>
    <w:rsid w:val="005D7375"/>
    <w:rsid w:val="005D7735"/>
    <w:rsid w:val="005E08FC"/>
    <w:rsid w:val="005E480A"/>
    <w:rsid w:val="005E7405"/>
    <w:rsid w:val="005F16D4"/>
    <w:rsid w:val="005F1A5D"/>
    <w:rsid w:val="005F5420"/>
    <w:rsid w:val="005F7065"/>
    <w:rsid w:val="00606C71"/>
    <w:rsid w:val="00612382"/>
    <w:rsid w:val="0061641A"/>
    <w:rsid w:val="00620310"/>
    <w:rsid w:val="00621414"/>
    <w:rsid w:val="00621474"/>
    <w:rsid w:val="00621F29"/>
    <w:rsid w:val="00624B86"/>
    <w:rsid w:val="00631467"/>
    <w:rsid w:val="00635507"/>
    <w:rsid w:val="00635997"/>
    <w:rsid w:val="0063720A"/>
    <w:rsid w:val="00640F05"/>
    <w:rsid w:val="00646290"/>
    <w:rsid w:val="00646841"/>
    <w:rsid w:val="00655183"/>
    <w:rsid w:val="006553D7"/>
    <w:rsid w:val="0067054F"/>
    <w:rsid w:val="0067346B"/>
    <w:rsid w:val="006833C5"/>
    <w:rsid w:val="00684677"/>
    <w:rsid w:val="006859AB"/>
    <w:rsid w:val="00691947"/>
    <w:rsid w:val="00692A13"/>
    <w:rsid w:val="00692B96"/>
    <w:rsid w:val="00693D16"/>
    <w:rsid w:val="0069732C"/>
    <w:rsid w:val="006A6CAD"/>
    <w:rsid w:val="006B26F1"/>
    <w:rsid w:val="006B4943"/>
    <w:rsid w:val="006D7C1B"/>
    <w:rsid w:val="006E08FD"/>
    <w:rsid w:val="006E0E1D"/>
    <w:rsid w:val="006E2CBC"/>
    <w:rsid w:val="006E406D"/>
    <w:rsid w:val="006F0842"/>
    <w:rsid w:val="006F3DC3"/>
    <w:rsid w:val="006F4E32"/>
    <w:rsid w:val="006F6F86"/>
    <w:rsid w:val="006F786F"/>
    <w:rsid w:val="00713E49"/>
    <w:rsid w:val="00716236"/>
    <w:rsid w:val="00724D86"/>
    <w:rsid w:val="00726E35"/>
    <w:rsid w:val="00730679"/>
    <w:rsid w:val="00733C2C"/>
    <w:rsid w:val="0073756D"/>
    <w:rsid w:val="00742E1E"/>
    <w:rsid w:val="00745AB3"/>
    <w:rsid w:val="00746F53"/>
    <w:rsid w:val="007474DF"/>
    <w:rsid w:val="00753C26"/>
    <w:rsid w:val="007549A6"/>
    <w:rsid w:val="00754FAF"/>
    <w:rsid w:val="00757995"/>
    <w:rsid w:val="00765EB9"/>
    <w:rsid w:val="00767D99"/>
    <w:rsid w:val="00770EC9"/>
    <w:rsid w:val="00772E74"/>
    <w:rsid w:val="00775536"/>
    <w:rsid w:val="007759FA"/>
    <w:rsid w:val="00775D84"/>
    <w:rsid w:val="007769AF"/>
    <w:rsid w:val="007801BB"/>
    <w:rsid w:val="007820FA"/>
    <w:rsid w:val="007847BC"/>
    <w:rsid w:val="00796709"/>
    <w:rsid w:val="007A0499"/>
    <w:rsid w:val="007A32DD"/>
    <w:rsid w:val="007A4194"/>
    <w:rsid w:val="007A652F"/>
    <w:rsid w:val="007A70B0"/>
    <w:rsid w:val="007B3B6B"/>
    <w:rsid w:val="007B3D66"/>
    <w:rsid w:val="007B5833"/>
    <w:rsid w:val="007C0DC2"/>
    <w:rsid w:val="007D36FE"/>
    <w:rsid w:val="007D38DA"/>
    <w:rsid w:val="007D7844"/>
    <w:rsid w:val="007E5302"/>
    <w:rsid w:val="007E56DF"/>
    <w:rsid w:val="007F1F36"/>
    <w:rsid w:val="007F2B8A"/>
    <w:rsid w:val="007F41E2"/>
    <w:rsid w:val="007F55FA"/>
    <w:rsid w:val="007F7B2A"/>
    <w:rsid w:val="0080033C"/>
    <w:rsid w:val="00804985"/>
    <w:rsid w:val="00805133"/>
    <w:rsid w:val="00807030"/>
    <w:rsid w:val="00817E13"/>
    <w:rsid w:val="00825929"/>
    <w:rsid w:val="00830003"/>
    <w:rsid w:val="008330F2"/>
    <w:rsid w:val="00833E1E"/>
    <w:rsid w:val="008346B3"/>
    <w:rsid w:val="00837BCB"/>
    <w:rsid w:val="00840665"/>
    <w:rsid w:val="00843703"/>
    <w:rsid w:val="00843F5C"/>
    <w:rsid w:val="00844514"/>
    <w:rsid w:val="0084646B"/>
    <w:rsid w:val="0085328A"/>
    <w:rsid w:val="0086014B"/>
    <w:rsid w:val="008630D0"/>
    <w:rsid w:val="0086478D"/>
    <w:rsid w:val="00864C8F"/>
    <w:rsid w:val="008651A6"/>
    <w:rsid w:val="008652DB"/>
    <w:rsid w:val="008669E2"/>
    <w:rsid w:val="008744A1"/>
    <w:rsid w:val="00875F0D"/>
    <w:rsid w:val="00877CFE"/>
    <w:rsid w:val="00883440"/>
    <w:rsid w:val="008868C4"/>
    <w:rsid w:val="0089256D"/>
    <w:rsid w:val="008A44C7"/>
    <w:rsid w:val="008B11AE"/>
    <w:rsid w:val="008C34D0"/>
    <w:rsid w:val="008C5C05"/>
    <w:rsid w:val="008D025D"/>
    <w:rsid w:val="008D038E"/>
    <w:rsid w:val="008D0A2B"/>
    <w:rsid w:val="008D0A58"/>
    <w:rsid w:val="008D3F12"/>
    <w:rsid w:val="008D564D"/>
    <w:rsid w:val="008D5B88"/>
    <w:rsid w:val="008D7EC4"/>
    <w:rsid w:val="008E36B8"/>
    <w:rsid w:val="008F2ED9"/>
    <w:rsid w:val="009035F2"/>
    <w:rsid w:val="0090655B"/>
    <w:rsid w:val="00906619"/>
    <w:rsid w:val="009118A2"/>
    <w:rsid w:val="009124C3"/>
    <w:rsid w:val="00913186"/>
    <w:rsid w:val="00913910"/>
    <w:rsid w:val="00916C90"/>
    <w:rsid w:val="0092048E"/>
    <w:rsid w:val="00920CB5"/>
    <w:rsid w:val="0092290B"/>
    <w:rsid w:val="00922FBA"/>
    <w:rsid w:val="00931831"/>
    <w:rsid w:val="00933248"/>
    <w:rsid w:val="00934773"/>
    <w:rsid w:val="0093674D"/>
    <w:rsid w:val="00937C8D"/>
    <w:rsid w:val="0094284C"/>
    <w:rsid w:val="00943E58"/>
    <w:rsid w:val="00944293"/>
    <w:rsid w:val="0094435F"/>
    <w:rsid w:val="009462DB"/>
    <w:rsid w:val="00946793"/>
    <w:rsid w:val="009476A5"/>
    <w:rsid w:val="00947CA2"/>
    <w:rsid w:val="0095462F"/>
    <w:rsid w:val="00954F7B"/>
    <w:rsid w:val="009558F3"/>
    <w:rsid w:val="00967880"/>
    <w:rsid w:val="00970FD4"/>
    <w:rsid w:val="0097142A"/>
    <w:rsid w:val="00971716"/>
    <w:rsid w:val="00971979"/>
    <w:rsid w:val="00972133"/>
    <w:rsid w:val="00975034"/>
    <w:rsid w:val="009775CB"/>
    <w:rsid w:val="0098323B"/>
    <w:rsid w:val="00985F18"/>
    <w:rsid w:val="009877B3"/>
    <w:rsid w:val="00993C42"/>
    <w:rsid w:val="00997762"/>
    <w:rsid w:val="009A03C1"/>
    <w:rsid w:val="009A21E8"/>
    <w:rsid w:val="009A33E9"/>
    <w:rsid w:val="009A70E8"/>
    <w:rsid w:val="009B09DA"/>
    <w:rsid w:val="009B2FCF"/>
    <w:rsid w:val="009B30D7"/>
    <w:rsid w:val="009B5060"/>
    <w:rsid w:val="009B7CF6"/>
    <w:rsid w:val="009C1994"/>
    <w:rsid w:val="009C36D3"/>
    <w:rsid w:val="009C692E"/>
    <w:rsid w:val="009D1EC8"/>
    <w:rsid w:val="009D53EA"/>
    <w:rsid w:val="009E024C"/>
    <w:rsid w:val="009E1641"/>
    <w:rsid w:val="009E1C48"/>
    <w:rsid w:val="009E22CA"/>
    <w:rsid w:val="009E278C"/>
    <w:rsid w:val="009E771C"/>
    <w:rsid w:val="009F4A96"/>
    <w:rsid w:val="009F693A"/>
    <w:rsid w:val="00A02FF0"/>
    <w:rsid w:val="00A0495C"/>
    <w:rsid w:val="00A04A5E"/>
    <w:rsid w:val="00A0751F"/>
    <w:rsid w:val="00A12A5D"/>
    <w:rsid w:val="00A137B7"/>
    <w:rsid w:val="00A2140B"/>
    <w:rsid w:val="00A216D3"/>
    <w:rsid w:val="00A2437D"/>
    <w:rsid w:val="00A26B5B"/>
    <w:rsid w:val="00A27ECB"/>
    <w:rsid w:val="00A32597"/>
    <w:rsid w:val="00A32D66"/>
    <w:rsid w:val="00A37087"/>
    <w:rsid w:val="00A43961"/>
    <w:rsid w:val="00A46E5D"/>
    <w:rsid w:val="00A5127D"/>
    <w:rsid w:val="00A51E89"/>
    <w:rsid w:val="00A55174"/>
    <w:rsid w:val="00A55854"/>
    <w:rsid w:val="00A561DE"/>
    <w:rsid w:val="00A57D32"/>
    <w:rsid w:val="00A619FA"/>
    <w:rsid w:val="00A64712"/>
    <w:rsid w:val="00A6491C"/>
    <w:rsid w:val="00A72DF3"/>
    <w:rsid w:val="00A7577C"/>
    <w:rsid w:val="00A75CED"/>
    <w:rsid w:val="00A76185"/>
    <w:rsid w:val="00A77171"/>
    <w:rsid w:val="00A8034B"/>
    <w:rsid w:val="00A80B33"/>
    <w:rsid w:val="00A8485E"/>
    <w:rsid w:val="00A84C5A"/>
    <w:rsid w:val="00A90651"/>
    <w:rsid w:val="00A92174"/>
    <w:rsid w:val="00A926A9"/>
    <w:rsid w:val="00A93A5F"/>
    <w:rsid w:val="00AA3B2B"/>
    <w:rsid w:val="00AA79A5"/>
    <w:rsid w:val="00AB02FA"/>
    <w:rsid w:val="00AB3843"/>
    <w:rsid w:val="00AB3BFB"/>
    <w:rsid w:val="00AB49EC"/>
    <w:rsid w:val="00AB4DBB"/>
    <w:rsid w:val="00AB606D"/>
    <w:rsid w:val="00AC0EEC"/>
    <w:rsid w:val="00AC6147"/>
    <w:rsid w:val="00AC642A"/>
    <w:rsid w:val="00AC6D65"/>
    <w:rsid w:val="00AD080D"/>
    <w:rsid w:val="00AD2187"/>
    <w:rsid w:val="00AD7E84"/>
    <w:rsid w:val="00AE17D8"/>
    <w:rsid w:val="00AE74DD"/>
    <w:rsid w:val="00AE7A92"/>
    <w:rsid w:val="00AE7DC1"/>
    <w:rsid w:val="00AF6F71"/>
    <w:rsid w:val="00B005D1"/>
    <w:rsid w:val="00B02CE3"/>
    <w:rsid w:val="00B06B49"/>
    <w:rsid w:val="00B06DCF"/>
    <w:rsid w:val="00B14904"/>
    <w:rsid w:val="00B15563"/>
    <w:rsid w:val="00B205AE"/>
    <w:rsid w:val="00B20DB7"/>
    <w:rsid w:val="00B217CD"/>
    <w:rsid w:val="00B22F54"/>
    <w:rsid w:val="00B2367B"/>
    <w:rsid w:val="00B262CA"/>
    <w:rsid w:val="00B2681D"/>
    <w:rsid w:val="00B27D45"/>
    <w:rsid w:val="00B31702"/>
    <w:rsid w:val="00B33023"/>
    <w:rsid w:val="00B33B1F"/>
    <w:rsid w:val="00B33C33"/>
    <w:rsid w:val="00B350B4"/>
    <w:rsid w:val="00B4146A"/>
    <w:rsid w:val="00B42831"/>
    <w:rsid w:val="00B43EA9"/>
    <w:rsid w:val="00B46C87"/>
    <w:rsid w:val="00B523AF"/>
    <w:rsid w:val="00B54D44"/>
    <w:rsid w:val="00B5684D"/>
    <w:rsid w:val="00B6760A"/>
    <w:rsid w:val="00B73AB8"/>
    <w:rsid w:val="00B77172"/>
    <w:rsid w:val="00B82DBF"/>
    <w:rsid w:val="00B86524"/>
    <w:rsid w:val="00B86899"/>
    <w:rsid w:val="00B87FC1"/>
    <w:rsid w:val="00B911AD"/>
    <w:rsid w:val="00B9321F"/>
    <w:rsid w:val="00B934E7"/>
    <w:rsid w:val="00B96926"/>
    <w:rsid w:val="00BA26D0"/>
    <w:rsid w:val="00BA4E45"/>
    <w:rsid w:val="00BA511C"/>
    <w:rsid w:val="00BA5A79"/>
    <w:rsid w:val="00BA7E72"/>
    <w:rsid w:val="00BB0B3B"/>
    <w:rsid w:val="00BB1A72"/>
    <w:rsid w:val="00BB33B8"/>
    <w:rsid w:val="00BB38CE"/>
    <w:rsid w:val="00BB4951"/>
    <w:rsid w:val="00BB5D08"/>
    <w:rsid w:val="00BC1458"/>
    <w:rsid w:val="00BC1BC1"/>
    <w:rsid w:val="00BC5FF4"/>
    <w:rsid w:val="00BC6D2B"/>
    <w:rsid w:val="00BD1EF7"/>
    <w:rsid w:val="00BD47EA"/>
    <w:rsid w:val="00BD6E15"/>
    <w:rsid w:val="00BE1613"/>
    <w:rsid w:val="00BE2107"/>
    <w:rsid w:val="00BF0CF9"/>
    <w:rsid w:val="00BF2518"/>
    <w:rsid w:val="00BF4AD7"/>
    <w:rsid w:val="00C02FC6"/>
    <w:rsid w:val="00C05463"/>
    <w:rsid w:val="00C0587A"/>
    <w:rsid w:val="00C06975"/>
    <w:rsid w:val="00C06A0F"/>
    <w:rsid w:val="00C07749"/>
    <w:rsid w:val="00C112AD"/>
    <w:rsid w:val="00C1715E"/>
    <w:rsid w:val="00C21254"/>
    <w:rsid w:val="00C22A26"/>
    <w:rsid w:val="00C23122"/>
    <w:rsid w:val="00C2613D"/>
    <w:rsid w:val="00C26F14"/>
    <w:rsid w:val="00C30B44"/>
    <w:rsid w:val="00C3797D"/>
    <w:rsid w:val="00C43E9A"/>
    <w:rsid w:val="00C46300"/>
    <w:rsid w:val="00C468C9"/>
    <w:rsid w:val="00C470C5"/>
    <w:rsid w:val="00C52984"/>
    <w:rsid w:val="00C57AD6"/>
    <w:rsid w:val="00C65899"/>
    <w:rsid w:val="00C709AA"/>
    <w:rsid w:val="00C80006"/>
    <w:rsid w:val="00C840B6"/>
    <w:rsid w:val="00C92629"/>
    <w:rsid w:val="00C94D9C"/>
    <w:rsid w:val="00C957C2"/>
    <w:rsid w:val="00C96849"/>
    <w:rsid w:val="00CA05C6"/>
    <w:rsid w:val="00CA287F"/>
    <w:rsid w:val="00CA603F"/>
    <w:rsid w:val="00CA681C"/>
    <w:rsid w:val="00CB364D"/>
    <w:rsid w:val="00CC1C56"/>
    <w:rsid w:val="00CC3AF1"/>
    <w:rsid w:val="00CC78CD"/>
    <w:rsid w:val="00CD1334"/>
    <w:rsid w:val="00CD23A6"/>
    <w:rsid w:val="00CD519F"/>
    <w:rsid w:val="00CE1771"/>
    <w:rsid w:val="00CE2C14"/>
    <w:rsid w:val="00CE5344"/>
    <w:rsid w:val="00CF26E2"/>
    <w:rsid w:val="00D041FE"/>
    <w:rsid w:val="00D04830"/>
    <w:rsid w:val="00D061E4"/>
    <w:rsid w:val="00D10B89"/>
    <w:rsid w:val="00D1126B"/>
    <w:rsid w:val="00D12C43"/>
    <w:rsid w:val="00D14C1B"/>
    <w:rsid w:val="00D157CA"/>
    <w:rsid w:val="00D15C46"/>
    <w:rsid w:val="00D22732"/>
    <w:rsid w:val="00D23EA7"/>
    <w:rsid w:val="00D30737"/>
    <w:rsid w:val="00D32C5E"/>
    <w:rsid w:val="00D33313"/>
    <w:rsid w:val="00D3589A"/>
    <w:rsid w:val="00D359F6"/>
    <w:rsid w:val="00D40022"/>
    <w:rsid w:val="00D41D5B"/>
    <w:rsid w:val="00D4247E"/>
    <w:rsid w:val="00D42F3D"/>
    <w:rsid w:val="00D44D67"/>
    <w:rsid w:val="00D44E2B"/>
    <w:rsid w:val="00D46C28"/>
    <w:rsid w:val="00D5233D"/>
    <w:rsid w:val="00D5352C"/>
    <w:rsid w:val="00D548C7"/>
    <w:rsid w:val="00D650F6"/>
    <w:rsid w:val="00D656F2"/>
    <w:rsid w:val="00D65A59"/>
    <w:rsid w:val="00D711EE"/>
    <w:rsid w:val="00D72573"/>
    <w:rsid w:val="00D7507F"/>
    <w:rsid w:val="00D762A7"/>
    <w:rsid w:val="00D90F07"/>
    <w:rsid w:val="00D90FC1"/>
    <w:rsid w:val="00D93285"/>
    <w:rsid w:val="00D93E93"/>
    <w:rsid w:val="00D95271"/>
    <w:rsid w:val="00D953CC"/>
    <w:rsid w:val="00D95FC7"/>
    <w:rsid w:val="00D9735F"/>
    <w:rsid w:val="00DA071B"/>
    <w:rsid w:val="00DA0B30"/>
    <w:rsid w:val="00DA33B1"/>
    <w:rsid w:val="00DA5FB7"/>
    <w:rsid w:val="00DA7C2E"/>
    <w:rsid w:val="00DB1498"/>
    <w:rsid w:val="00DB5F51"/>
    <w:rsid w:val="00DD0BBA"/>
    <w:rsid w:val="00DD0D58"/>
    <w:rsid w:val="00DD5880"/>
    <w:rsid w:val="00DE1F60"/>
    <w:rsid w:val="00DE4A5E"/>
    <w:rsid w:val="00DE7072"/>
    <w:rsid w:val="00DF3CC9"/>
    <w:rsid w:val="00DF4E1C"/>
    <w:rsid w:val="00DF62C7"/>
    <w:rsid w:val="00E0296E"/>
    <w:rsid w:val="00E0491B"/>
    <w:rsid w:val="00E1045A"/>
    <w:rsid w:val="00E13C8E"/>
    <w:rsid w:val="00E1529A"/>
    <w:rsid w:val="00E163FD"/>
    <w:rsid w:val="00E2252A"/>
    <w:rsid w:val="00E226E9"/>
    <w:rsid w:val="00E23A0A"/>
    <w:rsid w:val="00E27D14"/>
    <w:rsid w:val="00E302B3"/>
    <w:rsid w:val="00E33F81"/>
    <w:rsid w:val="00E41DB1"/>
    <w:rsid w:val="00E42B57"/>
    <w:rsid w:val="00E4415B"/>
    <w:rsid w:val="00E465C9"/>
    <w:rsid w:val="00E479AE"/>
    <w:rsid w:val="00E47C4E"/>
    <w:rsid w:val="00E51B66"/>
    <w:rsid w:val="00E5609B"/>
    <w:rsid w:val="00E57168"/>
    <w:rsid w:val="00E57567"/>
    <w:rsid w:val="00E57DD5"/>
    <w:rsid w:val="00E60DFB"/>
    <w:rsid w:val="00E66A9F"/>
    <w:rsid w:val="00E712FC"/>
    <w:rsid w:val="00E7370F"/>
    <w:rsid w:val="00E75407"/>
    <w:rsid w:val="00E76EF1"/>
    <w:rsid w:val="00E8469A"/>
    <w:rsid w:val="00E8727B"/>
    <w:rsid w:val="00E90FFC"/>
    <w:rsid w:val="00E975C8"/>
    <w:rsid w:val="00EA04B6"/>
    <w:rsid w:val="00EA55EF"/>
    <w:rsid w:val="00EA6927"/>
    <w:rsid w:val="00EA77C7"/>
    <w:rsid w:val="00EA7F05"/>
    <w:rsid w:val="00EB64C4"/>
    <w:rsid w:val="00EC2002"/>
    <w:rsid w:val="00EC2684"/>
    <w:rsid w:val="00EC2F4D"/>
    <w:rsid w:val="00EC681A"/>
    <w:rsid w:val="00ED1541"/>
    <w:rsid w:val="00ED38C9"/>
    <w:rsid w:val="00ED798B"/>
    <w:rsid w:val="00EE0A17"/>
    <w:rsid w:val="00EE232D"/>
    <w:rsid w:val="00EE3EC8"/>
    <w:rsid w:val="00EF23BB"/>
    <w:rsid w:val="00EF597A"/>
    <w:rsid w:val="00EF5A03"/>
    <w:rsid w:val="00F07963"/>
    <w:rsid w:val="00F1052C"/>
    <w:rsid w:val="00F1109E"/>
    <w:rsid w:val="00F1281E"/>
    <w:rsid w:val="00F13678"/>
    <w:rsid w:val="00F16F88"/>
    <w:rsid w:val="00F23E90"/>
    <w:rsid w:val="00F241FB"/>
    <w:rsid w:val="00F24CF7"/>
    <w:rsid w:val="00F25A44"/>
    <w:rsid w:val="00F27FBD"/>
    <w:rsid w:val="00F337EA"/>
    <w:rsid w:val="00F42FE3"/>
    <w:rsid w:val="00F4415F"/>
    <w:rsid w:val="00F44B8B"/>
    <w:rsid w:val="00F50D73"/>
    <w:rsid w:val="00F52DE3"/>
    <w:rsid w:val="00F56BAF"/>
    <w:rsid w:val="00F600CA"/>
    <w:rsid w:val="00F6203A"/>
    <w:rsid w:val="00F6347B"/>
    <w:rsid w:val="00F63F15"/>
    <w:rsid w:val="00F67780"/>
    <w:rsid w:val="00F7178D"/>
    <w:rsid w:val="00F73C9A"/>
    <w:rsid w:val="00F74A3F"/>
    <w:rsid w:val="00F77A28"/>
    <w:rsid w:val="00F80B1B"/>
    <w:rsid w:val="00F81A30"/>
    <w:rsid w:val="00F831CA"/>
    <w:rsid w:val="00F83224"/>
    <w:rsid w:val="00F83696"/>
    <w:rsid w:val="00F86DAD"/>
    <w:rsid w:val="00F90C2B"/>
    <w:rsid w:val="00F94ECE"/>
    <w:rsid w:val="00F94FE1"/>
    <w:rsid w:val="00F9532C"/>
    <w:rsid w:val="00FA3D93"/>
    <w:rsid w:val="00FA449D"/>
    <w:rsid w:val="00FA62FD"/>
    <w:rsid w:val="00FA7A36"/>
    <w:rsid w:val="00FA7BDA"/>
    <w:rsid w:val="00FB163C"/>
    <w:rsid w:val="00FB464E"/>
    <w:rsid w:val="00FB568B"/>
    <w:rsid w:val="00FB7C87"/>
    <w:rsid w:val="00FC15AF"/>
    <w:rsid w:val="00FC66FE"/>
    <w:rsid w:val="00FC7414"/>
    <w:rsid w:val="00FD0F0A"/>
    <w:rsid w:val="00FD53D7"/>
    <w:rsid w:val="00FE0A41"/>
    <w:rsid w:val="00FE24FC"/>
    <w:rsid w:val="00FE7CF2"/>
    <w:rsid w:val="00FF3B12"/>
    <w:rsid w:val="00FF5458"/>
    <w:rsid w:val="00FF6ECB"/>
    <w:rsid w:val="0707366B"/>
    <w:rsid w:val="08BF6CE7"/>
    <w:rsid w:val="0A8F224E"/>
    <w:rsid w:val="0D8037E0"/>
    <w:rsid w:val="0DFD64FC"/>
    <w:rsid w:val="13134C13"/>
    <w:rsid w:val="14C01C03"/>
    <w:rsid w:val="1AE07368"/>
    <w:rsid w:val="1DB92673"/>
    <w:rsid w:val="1E827C5E"/>
    <w:rsid w:val="22275462"/>
    <w:rsid w:val="284935D4"/>
    <w:rsid w:val="2D2E4048"/>
    <w:rsid w:val="3711709C"/>
    <w:rsid w:val="382B1B59"/>
    <w:rsid w:val="4A3238D3"/>
    <w:rsid w:val="4BDE51F6"/>
    <w:rsid w:val="56947F2F"/>
    <w:rsid w:val="570E04BE"/>
    <w:rsid w:val="57BB70AA"/>
    <w:rsid w:val="5D4D7062"/>
    <w:rsid w:val="5DA86995"/>
    <w:rsid w:val="60344B00"/>
    <w:rsid w:val="62C746D1"/>
    <w:rsid w:val="64407D86"/>
    <w:rsid w:val="65C91E34"/>
    <w:rsid w:val="6926728F"/>
    <w:rsid w:val="73B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autoSpaceDE w:val="0"/>
      <w:autoSpaceDN w:val="0"/>
      <w:spacing w:after="120"/>
      <w:ind w:right="1470" w:rightChars="700"/>
    </w:pPr>
    <w:rPr>
      <w:rFonts w:ascii="宋体" w:hAnsi="宋体" w:cs="MS Mincho"/>
      <w:b/>
      <w:bCs/>
      <w:kern w:val="0"/>
      <w:sz w:val="28"/>
      <w:szCs w:val="28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31"/>
    <w:unhideWhenUsed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32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link w:val="33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qFormat/>
    <w:uiPriority w:val="99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22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2">
    <w:name w:val="纯文本 字符"/>
    <w:basedOn w:val="16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副标题 字符"/>
    <w:basedOn w:val="16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字符"/>
    <w:basedOn w:val="16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6">
    <w:name w:val="paragraph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Normal_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29">
    <w:name w:val="宋体1"/>
    <w:basedOn w:val="30"/>
    <w:link w:val="37"/>
    <w:qFormat/>
    <w:uiPriority w:val="0"/>
    <w:rPr>
      <w:rFonts w:eastAsia="宋体"/>
    </w:rPr>
  </w:style>
  <w:style w:type="paragraph" w:customStyle="1" w:styleId="30">
    <w:name w:val="仿宋"/>
    <w:basedOn w:val="1"/>
    <w:qFormat/>
    <w:uiPriority w:val="0"/>
    <w:rPr>
      <w:rFonts w:eastAsia="仿宋"/>
    </w:rPr>
  </w:style>
  <w:style w:type="character" w:customStyle="1" w:styleId="31">
    <w:name w:val="正文文本缩进 字符"/>
    <w:basedOn w:val="16"/>
    <w:link w:val="5"/>
    <w:qFormat/>
    <w:uiPriority w:val="0"/>
    <w:rPr>
      <w:kern w:val="2"/>
      <w:sz w:val="21"/>
      <w:szCs w:val="22"/>
    </w:rPr>
  </w:style>
  <w:style w:type="character" w:customStyle="1" w:styleId="32">
    <w:name w:val="正文文本缩进 2 字符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33">
    <w:name w:val="普通(网站) 字符"/>
    <w:link w:val="12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4">
    <w:name w:val="纯文本 字符1"/>
    <w:qFormat/>
    <w:uiPriority w:val="0"/>
    <w:rPr>
      <w:rFonts w:ascii="宋体" w:hAnsi="Courier New" w:eastAsia="宋体" w:cs="Courier New"/>
      <w:szCs w:val="21"/>
    </w:rPr>
  </w:style>
  <w:style w:type="character" w:customStyle="1" w:styleId="35">
    <w:name w:val="Body text|1_"/>
    <w:link w:val="36"/>
    <w:qFormat/>
    <w:uiPriority w:val="0"/>
    <w:rPr>
      <w:rFonts w:ascii="宋体" w:hAnsi="宋体" w:cs="宋体"/>
      <w:color w:val="251B19"/>
      <w:sz w:val="15"/>
      <w:szCs w:val="15"/>
      <w:lang w:val="zh-TW" w:eastAsia="zh-TW" w:bidi="zh-TW"/>
    </w:rPr>
  </w:style>
  <w:style w:type="paragraph" w:customStyle="1" w:styleId="36">
    <w:name w:val="Body text|1"/>
    <w:basedOn w:val="1"/>
    <w:link w:val="35"/>
    <w:uiPriority w:val="0"/>
    <w:pPr>
      <w:widowControl w:val="0"/>
      <w:spacing w:line="331" w:lineRule="auto"/>
      <w:ind w:firstLine="340"/>
    </w:pPr>
    <w:rPr>
      <w:rFonts w:ascii="宋体" w:hAnsi="宋体" w:cs="宋体"/>
      <w:color w:val="251B19"/>
      <w:kern w:val="0"/>
      <w:sz w:val="15"/>
      <w:szCs w:val="15"/>
      <w:lang w:val="zh-TW" w:eastAsia="zh-TW" w:bidi="zh-TW"/>
    </w:rPr>
  </w:style>
  <w:style w:type="character" w:customStyle="1" w:styleId="37">
    <w:name w:val="宋体1 Char"/>
    <w:link w:val="29"/>
    <w:qFormat/>
    <w:uiPriority w:val="0"/>
    <w:rPr>
      <w:rFonts w:eastAsia="宋体"/>
      <w:kern w:val="2"/>
      <w:sz w:val="21"/>
      <w:szCs w:val="22"/>
    </w:rPr>
  </w:style>
  <w:style w:type="character" w:styleId="38">
    <w:name w:val="Placeholder Text"/>
    <w:basedOn w:val="16"/>
    <w:unhideWhenUsed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1768</Words>
  <Characters>1828</Characters>
  <Lines>61</Lines>
  <Paragraphs>17</Paragraphs>
  <TotalTime>198</TotalTime>
  <ScaleCrop>false</ScaleCrop>
  <LinksUpToDate>false</LinksUpToDate>
  <CharactersWithSpaces>2369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2025-02-10T09:57:00Z</dcterms:created>
  <dc:creator>高三015</dc:creator>
  <cp:lastModifiedBy>明大教育三里店校区</cp:lastModifiedBy>
  <cp:lastPrinted>2024-11-15T03:56:00Z</cp:lastPrinted>
  <dcterms:modified xsi:type="dcterms:W3CDTF">2025-03-14T01:20:01Z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eyJoZGlkIjoiNzRjNzAxMzA0MmZiZGE1Zjc1YjU2MjJmZGFlYjZlOGQiLCJ1c2VySWQiOiI3NTMzNzA5NTIifQ==</vt:lpwstr>
  </property>
  <property fmtid="{D5CDD505-2E9C-101B-9397-08002B2CF9AE}" pid="7" name="KSOProductBuildVer">
    <vt:lpwstr>2052-12.1.0.20305</vt:lpwstr>
  </property>
  <property fmtid="{D5CDD505-2E9C-101B-9397-08002B2CF9AE}" pid="8" name="ICV">
    <vt:lpwstr>235895A5E29A46CDA87C30676B5AB0EC_12</vt:lpwstr>
  </property>
</Properties>
</file>