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FC5860" w:rsidRPr="00BE1BCD">
      <w:pPr>
        <w:spacing w:line="285" w:lineRule="auto"/>
        <w:jc w:val="center"/>
      </w:pPr>
      <w:r>
        <w:rPr>
          <w:rFonts w:ascii="Times New Roman" w:eastAsia="Times New Roman" w:hAnsi="Times New Roman" w:cs="Times New Roman"/>
          <w:b/>
          <w:color w:val="auto"/>
          <w:sz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11353800</wp:posOffset>
            </wp:positionH>
            <wp:positionV relativeFrom="topMargin">
              <wp:posOffset>10909300</wp:posOffset>
            </wp:positionV>
            <wp:extent cx="406400" cy="419100"/>
            <wp:wrapNone/>
            <wp:docPr id="10007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auto"/>
          <w:sz w:val="32"/>
        </w:rPr>
        <w:t>2024</w:t>
      </w:r>
      <w:r>
        <w:rPr>
          <w:rFonts w:ascii="宋体" w:eastAsia="宋体" w:hAnsi="宋体" w:cs="宋体"/>
          <w:b/>
          <w:color w:val="auto"/>
          <w:sz w:val="32"/>
        </w:rPr>
        <w:t>年秋季学期学业水平质量阶段监测（一）八年级物理（</w:t>
      </w:r>
      <w:r>
        <w:rPr>
          <w:rFonts w:ascii="Times New Roman" w:eastAsia="Times New Roman" w:hAnsi="Times New Roman" w:cs="Times New Roman"/>
          <w:b/>
          <w:color w:val="auto"/>
          <w:sz w:val="32"/>
        </w:rPr>
        <w:t>RJ</w:t>
      </w:r>
      <w:r>
        <w:rPr>
          <w:rFonts w:ascii="宋体" w:eastAsia="宋体" w:hAnsi="宋体" w:cs="宋体"/>
          <w:b/>
          <w:color w:val="auto"/>
          <w:sz w:val="32"/>
        </w:rPr>
        <w:t>）</w:t>
      </w:r>
    </w:p>
    <w:p w:rsidR="00FC5860" w:rsidRPr="00BE1BCD">
      <w:pPr>
        <w:spacing w:line="285" w:lineRule="auto"/>
        <w:jc w:val="center"/>
      </w:pPr>
      <w:r>
        <w:rPr>
          <w:rFonts w:ascii="宋体" w:eastAsia="宋体" w:hAnsi="宋体" w:cs="宋体"/>
          <w:b/>
          <w:color w:val="auto"/>
          <w:sz w:val="24"/>
        </w:rPr>
        <w:t>（时间：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90</w:t>
      </w:r>
      <w:r>
        <w:rPr>
          <w:rFonts w:ascii="宋体" w:eastAsia="宋体" w:hAnsi="宋体" w:cs="宋体"/>
          <w:b/>
          <w:color w:val="auto"/>
          <w:sz w:val="24"/>
        </w:rPr>
        <w:t>分钟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 xml:space="preserve">  </w:t>
      </w:r>
      <w:r>
        <w:rPr>
          <w:rFonts w:ascii="宋体" w:eastAsia="宋体" w:hAnsi="宋体" w:cs="宋体"/>
          <w:b/>
          <w:color w:val="auto"/>
          <w:sz w:val="24"/>
        </w:rPr>
        <w:t>满分：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100</w:t>
      </w:r>
      <w:r>
        <w:rPr>
          <w:rFonts w:ascii="宋体" w:eastAsia="宋体" w:hAnsi="宋体" w:cs="宋体"/>
          <w:b/>
          <w:color w:val="auto"/>
          <w:sz w:val="24"/>
        </w:rPr>
        <w:t>分）</w:t>
      </w:r>
    </w:p>
    <w:p w:rsidR="00FC5860" w:rsidRPr="00BE1BCD">
      <w:pPr>
        <w:spacing w:line="285" w:lineRule="auto"/>
        <w:jc w:val="left"/>
      </w:pPr>
      <w:r>
        <w:rPr>
          <w:rFonts w:ascii="宋体" w:eastAsia="宋体" w:hAnsi="宋体" w:cs="宋体"/>
          <w:b/>
          <w:color w:val="auto"/>
          <w:sz w:val="24"/>
        </w:rPr>
        <w:t>注意事项：</w:t>
      </w:r>
    </w:p>
    <w:p w:rsidR="00FC5860" w:rsidRPr="00BE1BCD">
      <w:pPr>
        <w:spacing w:line="285" w:lineRule="auto"/>
        <w:jc w:val="left"/>
      </w:pPr>
      <w:r>
        <w:rPr>
          <w:rFonts w:ascii="Times New Roman" w:eastAsia="Times New Roman" w:hAnsi="Times New Roman" w:cs="Times New Roman"/>
          <w:b/>
          <w:color w:val="auto"/>
          <w:sz w:val="24"/>
        </w:rPr>
        <w:t>1</w:t>
      </w:r>
      <w:r>
        <w:rPr>
          <w:rFonts w:ascii="宋体" w:eastAsia="宋体" w:hAnsi="宋体" w:cs="宋体"/>
          <w:b/>
          <w:color w:val="auto"/>
          <w:sz w:val="24"/>
        </w:rPr>
        <w:t>．答题前，学生务必将姓名、准考证号、学校填写在答题卡上。</w:t>
      </w:r>
    </w:p>
    <w:p w:rsidR="00FC5860" w:rsidRPr="00BE1BCD">
      <w:pPr>
        <w:spacing w:line="285" w:lineRule="auto"/>
        <w:jc w:val="left"/>
      </w:pPr>
      <w:r>
        <w:rPr>
          <w:rFonts w:ascii="Times New Roman" w:eastAsia="Times New Roman" w:hAnsi="Times New Roman" w:cs="Times New Roman"/>
          <w:b/>
          <w:color w:val="auto"/>
          <w:sz w:val="24"/>
        </w:rPr>
        <w:t>2</w:t>
      </w:r>
      <w:r>
        <w:rPr>
          <w:rFonts w:ascii="宋体" w:eastAsia="宋体" w:hAnsi="宋体" w:cs="宋体"/>
          <w:b/>
          <w:color w:val="auto"/>
          <w:sz w:val="24"/>
        </w:rPr>
        <w:t>．学生作答时，请在答题卡上作答（答题注意事项见答题卡），在本卷上作答无效。</w:t>
      </w:r>
    </w:p>
    <w:p w:rsidR="00FC5860" w:rsidRPr="00BE1BCD">
      <w:pPr>
        <w:spacing w:line="285" w:lineRule="auto"/>
        <w:jc w:val="left"/>
      </w:pPr>
      <w:r>
        <w:rPr>
          <w:rFonts w:ascii="Times New Roman" w:eastAsia="Times New Roman" w:hAnsi="Times New Roman" w:cs="Times New Roman"/>
          <w:b/>
          <w:color w:val="auto"/>
          <w:sz w:val="24"/>
        </w:rPr>
        <w:t>3</w:t>
      </w:r>
      <w:r>
        <w:rPr>
          <w:rFonts w:ascii="宋体" w:eastAsia="宋体" w:hAnsi="宋体" w:cs="宋体"/>
          <w:b/>
          <w:color w:val="auto"/>
          <w:sz w:val="24"/>
        </w:rPr>
        <w:t>．本卷</w:t>
      </w:r>
      <w:r>
        <w:rPr>
          <w:rFonts w:ascii="Times New Roman" w:eastAsia="Times New Roman" w:hAnsi="Times New Roman" w:cs="Times New Roman"/>
          <w:b/>
          <w:i/>
          <w:color w:val="auto"/>
          <w:sz w:val="24"/>
        </w:rPr>
        <w:t>g</w:t>
      </w:r>
      <w:r>
        <w:rPr>
          <w:rFonts w:ascii="宋体" w:eastAsia="宋体" w:hAnsi="宋体" w:cs="宋体"/>
          <w:b/>
          <w:color w:val="auto"/>
          <w:sz w:val="24"/>
        </w:rPr>
        <w:t>取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45.25pt;height:16.6pt" o:oleicon="f" o:ole="">
            <v:imagedata r:id="rId6" o:title="eqId02dd93c106dd0363a09e3d5a716f9dc3"/>
          </v:shape>
          <o:OLEObject Type="Embed" ProgID="Equation.DSMT4" ShapeID="_x0000_i1025" DrawAspect="Content" ObjectID="_1" r:id="rId7"/>
        </w:object>
      </w:r>
      <w:r>
        <w:rPr>
          <w:rFonts w:ascii="宋体" w:eastAsia="宋体" w:hAnsi="宋体" w:cs="宋体"/>
          <w:b/>
          <w:color w:val="auto"/>
          <w:sz w:val="24"/>
        </w:rPr>
        <w:t>。</w:t>
      </w:r>
    </w:p>
    <w:p w:rsidR="00FC5860" w:rsidRPr="00BE1BCD">
      <w:pPr>
        <w:spacing w:line="285" w:lineRule="auto"/>
        <w:jc w:val="left"/>
      </w:pPr>
      <w:r>
        <w:rPr>
          <w:rFonts w:ascii="宋体" w:eastAsia="宋体" w:hAnsi="宋体" w:cs="宋体"/>
          <w:b/>
          <w:color w:val="auto"/>
          <w:sz w:val="24"/>
        </w:rPr>
        <w:t>一、单项选择题（共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13</w:t>
      </w:r>
      <w:r>
        <w:rPr>
          <w:rFonts w:ascii="宋体" w:eastAsia="宋体" w:hAnsi="宋体" w:cs="宋体"/>
          <w:b/>
          <w:color w:val="auto"/>
          <w:sz w:val="24"/>
        </w:rPr>
        <w:t>题，共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26</w:t>
      </w:r>
      <w:r>
        <w:rPr>
          <w:rFonts w:ascii="宋体" w:eastAsia="宋体" w:hAnsi="宋体" w:cs="宋体"/>
          <w:b/>
          <w:color w:val="auto"/>
          <w:sz w:val="24"/>
        </w:rPr>
        <w:t>分。在给出的四个选项中，只有一个选项符合题目要求，选对得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2</w:t>
      </w:r>
      <w:r>
        <w:rPr>
          <w:rFonts w:ascii="宋体" w:eastAsia="宋体" w:hAnsi="宋体" w:cs="宋体"/>
          <w:b/>
          <w:color w:val="auto"/>
          <w:sz w:val="24"/>
        </w:rPr>
        <w:t>分，选错得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0</w:t>
      </w:r>
      <w:r>
        <w:rPr>
          <w:rFonts w:ascii="宋体" w:eastAsia="宋体" w:hAnsi="宋体" w:cs="宋体"/>
          <w:b/>
          <w:color w:val="auto"/>
          <w:sz w:val="24"/>
        </w:rPr>
        <w:t>分。）</w:t>
      </w:r>
    </w:p>
    <w:p w:rsidR="00FC5860" w:rsidRPr="00BE1BCD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eastAsia="宋体" w:hAnsi="宋体" w:cs="宋体"/>
          <w:color w:val="auto"/>
        </w:rPr>
        <w:t>八年级上册物理课本的宽度约为</w:t>
      </w:r>
      <w:r>
        <w:rPr>
          <w:rFonts w:ascii="Times New Roman" w:eastAsia="Times New Roman" w:hAnsi="Times New Roman" w:cs="Times New Roman"/>
          <w:color w:val="auto"/>
        </w:rPr>
        <w:t>18</w:t>
      </w:r>
      <w:r>
        <w:rPr>
          <w:rFonts w:ascii="宋体" w:eastAsia="宋体" w:hAnsi="宋体" w:cs="宋体"/>
          <w:color w:val="auto"/>
        </w:rPr>
        <w:t>（</w:t>
      </w:r>
      <w:r>
        <w:rPr>
          <w:rFonts w:ascii="Times New Roman" w:eastAsia="Times New Roman" w:hAnsi="Times New Roman" w:cs="Times New Roman"/>
          <w:color w:val="auto"/>
        </w:rPr>
        <w:t xml:space="preserve">   </w:t>
      </w:r>
      <w:r>
        <w:rPr>
          <w:rFonts w:ascii="宋体" w:eastAsia="宋体" w:hAnsi="宋体" w:cs="宋体"/>
          <w:color w:val="auto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 w:rsidR="00FC5860">
        <w:t xml:space="preserve">A. </w:t>
      </w:r>
      <w:r>
        <w:rPr>
          <w:rFonts w:ascii="Times New Roman" w:eastAsia="Times New Roman" w:hAnsi="Times New Roman" w:cs="Times New Roman"/>
          <w:color w:val="auto"/>
        </w:rPr>
        <w:t>m</w:t>
      </w:r>
      <w:r w:rsidRPr="00BE1BCD" w:rsidR="00FC5860">
        <w:tab/>
      </w:r>
      <w:r w:rsidRPr="00BE1BCD" w:rsidR="00FC5860">
        <w:t xml:space="preserve">B. </w:t>
      </w:r>
      <w:r>
        <w:rPr>
          <w:rFonts w:ascii="Times New Roman" w:eastAsia="Times New Roman" w:hAnsi="Times New Roman" w:cs="Times New Roman"/>
          <w:color w:val="auto"/>
        </w:rPr>
        <w:t>dm</w:t>
      </w:r>
      <w:r w:rsidRPr="00BE1BCD" w:rsidR="00FC5860">
        <w:tab/>
      </w:r>
      <w:r w:rsidRPr="00BE1BCD" w:rsidR="00FC5860">
        <w:t xml:space="preserve">C. </w:t>
      </w:r>
      <w:r>
        <w:rPr>
          <w:rFonts w:ascii="Times New Roman" w:eastAsia="Times New Roman" w:hAnsi="Times New Roman" w:cs="Times New Roman"/>
          <w:color w:val="auto"/>
        </w:rPr>
        <w:t>cm</w:t>
      </w:r>
      <w:r w:rsidRPr="00BE1BCD" w:rsidR="00FC5860">
        <w:tab/>
      </w:r>
      <w:r w:rsidRPr="00BE1BCD" w:rsidR="00FC5860">
        <w:t xml:space="preserve">D. </w:t>
      </w:r>
      <w:r>
        <w:rPr>
          <w:rFonts w:ascii="Times New Roman" w:eastAsia="Times New Roman" w:hAnsi="Times New Roman" w:cs="Times New Roman"/>
          <w:color w:val="auto"/>
        </w:rPr>
        <w:t>mm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物理课本的宽度与量程为</w:t>
      </w:r>
      <w:r>
        <w:rPr>
          <w:rFonts w:ascii="Times New Roman" w:eastAsia="Times New Roman" w:hAnsi="Times New Roman" w:cs="Times New Roman"/>
          <w:color w:val="000000"/>
        </w:rPr>
        <w:t>20cm</w:t>
      </w:r>
      <w:r>
        <w:rPr>
          <w:rFonts w:ascii="宋体" w:eastAsia="宋体" w:hAnsi="宋体" w:cs="宋体"/>
          <w:color w:val="000000"/>
        </w:rPr>
        <w:t>的刻度尺的长度相同，因此物理课本的宽度约为</w:t>
      </w:r>
      <w:r>
        <w:rPr>
          <w:rFonts w:ascii="Times New Roman" w:eastAsia="Times New Roman" w:hAnsi="Times New Roman" w:cs="Times New Roman"/>
          <w:color w:val="000000"/>
        </w:rPr>
        <w:t>18cm</w: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符合题意，</w:t>
      </w:r>
      <w:r>
        <w:rPr>
          <w:rFonts w:ascii="Times New Roman" w:eastAsia="Times New Roman" w:hAnsi="Times New Roman" w:cs="Times New Roman"/>
          <w:color w:val="000000"/>
        </w:rPr>
        <w:t>ABD</w:t>
      </w:r>
      <w:r>
        <w:rPr>
          <w:rFonts w:ascii="宋体" w:eastAsia="宋体" w:hAnsi="宋体" w:cs="宋体"/>
          <w:color w:val="000000"/>
        </w:rPr>
        <w:t>不符合题意。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故选C。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color w:val="000000"/>
        </w:rPr>
        <w:t>国歌是表现一个国家民族精神的歌曲，它能呼唤起人们内心深处的国家情怀。那你知道我们《中华人民共和国国歌》演奏一遍所需的时间为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t>5min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t>3min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t>46s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t>10s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我国的国歌长度较小，完整播放一遍中华人民共和国国歌所需的时间不到</w:t>
      </w:r>
      <w:r>
        <w:rPr>
          <w:color w:val="000000"/>
        </w:rPr>
        <w:t>1min</w:t>
      </w:r>
      <w:r>
        <w:rPr>
          <w:color w:val="000000"/>
        </w:rPr>
        <w:t>，在</w:t>
      </w:r>
      <w:r>
        <w:rPr>
          <w:color w:val="000000"/>
        </w:rPr>
        <w:t>46s</w:t>
      </w:r>
      <w:r>
        <w:rPr>
          <w:color w:val="000000"/>
        </w:rPr>
        <w:t>左右，故选</w:t>
      </w:r>
      <w:r>
        <w:rPr>
          <w:color w:val="000000"/>
        </w:rPr>
        <w:t>C</w:t>
      </w:r>
      <w:r>
        <w:rPr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eastAsia="宋体" w:hAnsi="宋体" w:cs="宋体"/>
          <w:color w:val="000000"/>
        </w:rPr>
        <w:t>手拨动琴弦，发出悦耳的声音，这种声音是由下面哪个物体振动产生的（</w:t>
      </w:r>
      <w:r>
        <w:rPr>
          <w:rFonts w:ascii="Times New Roman" w:eastAsia="Times New Roman" w:hAnsi="Times New Roman" w:cs="Times New Roman"/>
          <w:color w:val="000000"/>
        </w:rPr>
        <w:t xml:space="preserve">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手指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琴弦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空气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其他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声音是由物体的振动产生的，</w:t>
      </w:r>
      <w:r>
        <w:rPr>
          <w:rFonts w:ascii="宋体" w:eastAsia="宋体" w:hAnsi="宋体" w:cs="宋体"/>
          <w:color w:val="000000"/>
        </w:rPr>
        <w:t>手拨动琴弦，发出悦耳的声音，是由琴弦振动发出的声音，故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符合题意，</w:t>
      </w:r>
      <w:r>
        <w:rPr>
          <w:rFonts w:ascii="Times New Roman" w:eastAsia="Times New Roman" w:hAnsi="Times New Roman" w:cs="Times New Roman"/>
          <w:color w:val="000000"/>
        </w:rPr>
        <w:t>ACD</w:t>
      </w:r>
      <w:r>
        <w:rPr>
          <w:rFonts w:ascii="宋体" w:eastAsia="宋体" w:hAnsi="宋体" w:cs="宋体"/>
          <w:color w:val="000000"/>
        </w:rPr>
        <w:t>不符合题意。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故选B。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eastAsia="宋体" w:hAnsi="宋体" w:cs="宋体"/>
          <w:color w:val="000000"/>
        </w:rPr>
        <w:t>如图是打“土电话”情景，男孩通过“土电话”听到女孩的声音，这一过程中传播声音的是（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304925" cy="742950"/>
            <wp:docPr id="10000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固体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液体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气体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真空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“土电话”利用连接两个圆纸盒的棉线作为传播声音的介质，将说话的同学发出的声音通过棉线振动传播到另一个同学的耳朵里，说明固体能够传声。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eastAsia="宋体" w:hAnsi="宋体" w:cs="宋体"/>
          <w:color w:val="000000"/>
        </w:rPr>
        <w:t>小明在更换百度地图的语音包时，主要改变了声音的（　　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响度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音色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音调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频率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音色是指发声体的特色和品质；在语音播报的设置上，用户可以从系统数百位明星红人的个性语音包中进行选择。小明在更换语音包时，改变的是声音的音色，故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符合题意，</w:t>
      </w:r>
      <w:r>
        <w:rPr>
          <w:rFonts w:ascii="Times New Roman" w:eastAsia="Times New Roman" w:hAnsi="Times New Roman" w:cs="Times New Roman"/>
          <w:color w:val="000000"/>
        </w:rPr>
        <w:t>ACD</w:t>
      </w:r>
      <w:r>
        <w:rPr>
          <w:rFonts w:ascii="宋体" w:eastAsia="宋体" w:hAnsi="宋体" w:cs="宋体"/>
          <w:color w:val="000000"/>
        </w:rPr>
        <w:t>不符合题意。</w:t>
      </w:r>
      <w:r>
        <w:rPr>
          <w:color w:val="000000"/>
        </w:rPr>
        <w:br/>
      </w:r>
      <w:r>
        <w:rPr>
          <w:rFonts w:ascii="宋体" w:eastAsia="宋体" w:hAnsi="宋体" w:cs="宋体"/>
          <w:color w:val="000000"/>
        </w:rPr>
        <w:t>故选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eastAsia="宋体" w:hAnsi="宋体" w:cs="宋体"/>
          <w:color w:val="000000"/>
        </w:rPr>
        <w:t>为了响应“低碳生活”，小明每天骑自行车上学，他看到路边的风景树向后“飞过”，则他选择的参照物是（　　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树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地面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旁边的楼房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自行车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．研究对象是树，不能选择树本身作参照物，故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．相对于地面，树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8896621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662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位置没有变化，树是静止的，故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．相对于旁边的楼房，树的位置没有变化，树是静止的，故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．树相对于自行车的位置不断变化，树是运动的，所以选自行车为参照物，故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符合题意。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eastAsia="宋体" w:hAnsi="宋体" w:cs="宋体"/>
          <w:color w:val="000000"/>
        </w:rPr>
        <w:t>关于误差和错误，下列说法正确的是（　　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多次测量求平均值可以避免误差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用精密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8896621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662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仪器可以消除误差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只要认真测量是能够避免错误的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误差和错误都是可以消除的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．多次测量求平均值，选用精密的测量工具，改进测量方法都可减小误差，但不能消除误差，故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．选用精密的测量工具，改进测量方法都可减小误差，但不能避免误差，错误是可以避免的，故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．只要认真地测量，可避免错误的出现，但却不能避免误差，故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．误差不是错误，错误是人为疏忽所造成的，可以避免，但误差是由于所用仪器和测量方法的限制等因素所造成的，它不可避免，只能尽量减小，故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错误。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eastAsia="宋体" w:hAnsi="宋体" w:cs="宋体"/>
          <w:color w:val="000000"/>
        </w:rPr>
        <w:t>下列属于利用声音传递能量的是（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蝙蝠利用回声定位捕捉食物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医生用“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超”检查病人身体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利用次声波监测地震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利用超声波治疗胆结石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．蝙蝠利用利用回声定位捕捉食物，是利用超声波的回波进行定位判断物体的位置，属于声音传递信息，故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．医生用超声波检查病人身体，是利用超声波的回波进行定位判断病灶的位置，属于声音传递信息，故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．地震时会产生次声波，利用次声波监测地震，属于声音传递信息，故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．利用超声波治疗胆结石，是利用超声波粉碎结石，属于声音传递能量，故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符合题意。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color w:val="000000"/>
        </w:rPr>
        <w:t>在需要安静环境的医院、学校和科学研究部门附近，有禁止鸣喇叭的标志，如图所示．这种控制噪声的方法是(    )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685800" cy="685800"/>
            <wp:docPr id="10000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t>防止噪声产生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t>阻断噪声的传播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t>防止噪声进入人耳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t>采用了上述三种方法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噪声的控制有三种途径：在声源处防止噪声的产生；在传播过程中阻断噪声的传播；在耳朵处防止噪声进入人耳．如图禁止鸣喇叭的标志，控制噪声的方法是防止噪声的产生，故</w:t>
      </w:r>
      <w:r>
        <w:rPr>
          <w:color w:val="000000"/>
        </w:rPr>
        <w:t>A</w:t>
      </w:r>
      <w:r>
        <w:rPr>
          <w:color w:val="000000"/>
        </w:rPr>
        <w:t>正确为答案．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eastAsia="宋体" w:hAnsi="宋体" w:cs="宋体"/>
          <w:color w:val="000000"/>
        </w:rPr>
        <w:t>在物理实验课上，小阳想测量一个圆柱体的直径，在如图所示的几种方法中，正确的是（　　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>
            <wp:extent cx="866775" cy="1057275"/>
            <wp:docPr id="10000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>
            <wp:extent cx="790575" cy="1047750"/>
            <wp:docPr id="10000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>
            <wp:extent cx="504825" cy="1019175"/>
            <wp:docPr id="10001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>
            <wp:extent cx="1257300" cy="561975"/>
            <wp:docPr id="10001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．方法为“辅助工具法”，刻度尺从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宋体" w:eastAsia="宋体" w:hAnsi="宋体" w:cs="宋体"/>
          <w:color w:val="000000"/>
        </w:rPr>
        <w:t>刻度线开始测量，三角板的直角边所对应的示数即为圆柱体直径的大小，故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正确</w:t>
      </w:r>
      <w:r>
        <w:rPr>
          <w:rFonts w:ascii="Times New Roman" w:eastAsia="Times New Roman" w:hAnsi="Times New Roman" w:cs="Times New Roman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．放置刻度尺时，刻度尺的零刻线没对齐桌面，故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错误</w:t>
      </w:r>
      <w:r>
        <w:rPr>
          <w:rFonts w:ascii="Times New Roman" w:eastAsia="Times New Roman" w:hAnsi="Times New Roman" w:cs="Times New Roman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CD</w:t>
      </w:r>
      <w:r>
        <w:rPr>
          <w:rFonts w:ascii="宋体" w:eastAsia="宋体" w:hAnsi="宋体" w:cs="宋体"/>
          <w:color w:val="000000"/>
        </w:rPr>
        <w:t>．直接用刻度尺来寻找圆柱体的直径的方法是不科学的，无法准确找到圆的直径，一般测量值会偏小，故</w:t>
      </w:r>
      <w:r>
        <w:rPr>
          <w:rFonts w:ascii="Times New Roman" w:eastAsia="Times New Roman" w:hAnsi="Times New Roman" w:cs="Times New Roman"/>
          <w:color w:val="000000"/>
        </w:rPr>
        <w:t>CD</w:t>
      </w:r>
      <w:r>
        <w:rPr>
          <w:rFonts w:ascii="宋体" w:eastAsia="宋体" w:hAnsi="宋体" w:cs="宋体"/>
          <w:color w:val="000000"/>
        </w:rPr>
        <w:t>错误</w:t>
      </w:r>
      <w:r>
        <w:rPr>
          <w:rFonts w:ascii="Times New Roman" w:eastAsia="Times New Roman" w:hAnsi="Times New Roman" w:cs="Times New Roman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</w:t>
      </w:r>
      <w:r>
        <w:rPr>
          <w:rFonts w:ascii="Times New Roman" w:eastAsia="Times New Roman" w:hAnsi="Times New Roman" w:cs="Times New Roman"/>
          <w:color w:val="000000"/>
        </w:rPr>
        <w:t>A。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eastAsia="宋体" w:hAnsi="宋体" w:cs="宋体"/>
          <w:color w:val="000000"/>
        </w:rPr>
        <w:t>天坛公园的回音壁是我国建筑史上的一大奇迹。回音壁应用的声学原理是（　　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声音在空气中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8896621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662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传播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声音在墙壁中的传播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声音遇到墙壁后发生的反射现象</w:t>
      </w:r>
      <w:r>
        <w:rPr>
          <w:color w:val="000000"/>
        </w:rPr>
        <w:drawing>
          <wp:inline>
            <wp:extent cx="28575" cy="38100"/>
            <wp:docPr id="10001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声音遇到墙壁后被吸收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由于回音壁的墙体特殊构造，易于声音的反射，墙壁反射的声波和原声重叠在一起，会使原声增强，因此回音壁应用的声学原理是声音的反射使原声加强。故</w:t>
      </w:r>
      <w:r>
        <w:rPr>
          <w:rFonts w:ascii="Times New Roman" w:eastAsia="Times New Roman" w:hAnsi="Times New Roman" w:cs="Times New Roman"/>
          <w:color w:val="000000"/>
        </w:rPr>
        <w:t>ABD</w:t>
      </w:r>
      <w:r>
        <w:rPr>
          <w:rFonts w:ascii="宋体" w:eastAsia="宋体" w:hAnsi="宋体" w:cs="宋体"/>
          <w:color w:val="000000"/>
        </w:rPr>
        <w:t>不符合题意,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符合题意。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color w:val="000000"/>
        </w:rPr>
        <w:t>关于机械运动的概念，下列说法是错误的是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t>平常所说的运动和静止都是相对于参照物来说的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color w:val="000000"/>
        </w:rPr>
        <w:t>所谓参照物就是我们假设不动的物体，以它作为参考研究其它物体运动情况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t>选取不同的参照物来描述同一物体的运动，其结果可以是不同的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color w:val="000000"/>
        </w:rPr>
        <w:t>研究物体运动，选择地面做参照物最适宜，因为地面是真正不动的物体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A</w:t>
      </w:r>
      <w:r>
        <w:rPr>
          <w:color w:val="000000"/>
        </w:rPr>
        <w:t>．一切物体都在运动着，绝对静止的物体是没有的，平常所说的运动和静止都是相对的，都是相对于参照物而言的，绝对静止的物体是不存在的，故</w:t>
      </w:r>
      <w:r>
        <w:rPr>
          <w:color w:val="000000"/>
        </w:rPr>
        <w:t>A</w:t>
      </w:r>
      <w:r>
        <w:rPr>
          <w:color w:val="000000"/>
        </w:rPr>
        <w:t>正确，不符合题意；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</w:t>
      </w:r>
      <w:r>
        <w:rPr>
          <w:color w:val="000000"/>
        </w:rPr>
        <w:t>．在研究物体运动还是静止时，必须先选一个参照物，以它作为参考研究其它物体运动情况，故</w:t>
      </w:r>
      <w:r>
        <w:rPr>
          <w:color w:val="000000"/>
        </w:rPr>
        <w:t>B</w:t>
      </w:r>
      <w:r>
        <w:rPr>
          <w:color w:val="000000"/>
        </w:rPr>
        <w:t>正确，不符合题意；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color w:val="000000"/>
        </w:rPr>
        <w:t>．对于同一个物体，若选择不同的物体作参照物，来研究它的运动情况，得到的结论可能是不同的，故</w:t>
      </w:r>
      <w:r>
        <w:rPr>
          <w:color w:val="000000"/>
        </w:rPr>
        <w:t>C</w:t>
      </w:r>
      <w:r>
        <w:rPr>
          <w:color w:val="000000"/>
        </w:rPr>
        <w:t>正确，不符合题意；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</w:t>
      </w:r>
      <w:r>
        <w:rPr>
          <w:color w:val="000000"/>
        </w:rPr>
        <w:t>．研究物体运动情况时，要根据实际选择参照物，选择参照物尽量使问题更简单，故</w:t>
      </w:r>
      <w:r>
        <w:rPr>
          <w:color w:val="000000"/>
        </w:rPr>
        <w:t>D</w:t>
      </w:r>
      <w:r>
        <w:rPr>
          <w:color w:val="000000"/>
        </w:rPr>
        <w:t>错误，符合题意．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color w:val="000000"/>
        </w:rPr>
        <w:t>如图所示声波的波形图，下列说法正确的是（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286125" cy="904875"/>
            <wp:docPr id="10001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t>甲、乙的音调和响度相同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t>甲、丙的音调和音色相同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t>乙、丁的音调和音色相同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t>丙、丁的音色和响度相同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A</w:t>
      </w:r>
      <w:r>
        <w:rPr>
          <w:color w:val="000000"/>
        </w:rPr>
        <w:t>．甲、乙的振幅和频率都相同，所以音调和响度相同，故</w:t>
      </w:r>
      <w:r>
        <w:rPr>
          <w:color w:val="000000"/>
        </w:rPr>
        <w:t>A</w:t>
      </w:r>
      <w:r>
        <w:rPr>
          <w:color w:val="000000"/>
        </w:rPr>
        <w:t>正确符合题意；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</w:t>
      </w:r>
      <w:r>
        <w:rPr>
          <w:color w:val="000000"/>
        </w:rPr>
        <w:t>．甲、丙的振幅相同，但频率不同，所以响度相同，但音调不同，故</w:t>
      </w:r>
      <w:r>
        <w:rPr>
          <w:color w:val="000000"/>
        </w:rPr>
        <w:t>B</w:t>
      </w:r>
      <w:r>
        <w:rPr>
          <w:color w:val="000000"/>
        </w:rPr>
        <w:t>错误不符合题意；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color w:val="000000"/>
        </w:rPr>
        <w:t>．乙、丁的波形不同，所以音色不同，故</w:t>
      </w:r>
      <w:r>
        <w:rPr>
          <w:color w:val="000000"/>
        </w:rPr>
        <w:t>C</w:t>
      </w:r>
      <w:r>
        <w:rPr>
          <w:color w:val="000000"/>
        </w:rPr>
        <w:t>错误不符合题意；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</w:t>
      </w:r>
      <w:r>
        <w:rPr>
          <w:color w:val="000000"/>
        </w:rPr>
        <w:t>．丙、丁的振幅不同，所以响度不同，故</w:t>
      </w:r>
      <w:r>
        <w:rPr>
          <w:color w:val="000000"/>
        </w:rPr>
        <w:t>D</w:t>
      </w:r>
      <w:r>
        <w:rPr>
          <w:color w:val="000000"/>
        </w:rPr>
        <w:t>错误不符合题意；</w:t>
      </w:r>
      <w:r>
        <w:rPr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二、多项选择题（本大题共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3</w:t>
      </w:r>
      <w:r>
        <w:rPr>
          <w:rFonts w:ascii="宋体" w:eastAsia="宋体" w:hAnsi="宋体" w:cs="宋体"/>
          <w:b/>
          <w:color w:val="000000"/>
          <w:sz w:val="24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3</w:t>
      </w:r>
      <w:r>
        <w:rPr>
          <w:rFonts w:ascii="宋体" w:eastAsia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9</w:t>
      </w:r>
      <w:r>
        <w:rPr>
          <w:rFonts w:ascii="宋体" w:eastAsia="宋体" w:hAnsi="宋体" w:cs="宋体"/>
          <w:b/>
          <w:color w:val="000000"/>
          <w:sz w:val="24"/>
        </w:rPr>
        <w:t>分。在给出的四个选项中，有多个选项符合题目要求。全部选对得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3</w:t>
      </w:r>
      <w:r>
        <w:rPr>
          <w:rFonts w:ascii="宋体" w:eastAsia="宋体" w:hAnsi="宋体" w:cs="宋体"/>
          <w:b/>
          <w:color w:val="000000"/>
          <w:sz w:val="24"/>
        </w:rPr>
        <w:t>分，选对但不全得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</w:t>
      </w:r>
      <w:r>
        <w:rPr>
          <w:rFonts w:ascii="宋体" w:eastAsia="宋体" w:hAnsi="宋体" w:cs="宋体"/>
          <w:b/>
          <w:color w:val="000000"/>
          <w:sz w:val="24"/>
        </w:rPr>
        <w:t>分，有选错得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0</w:t>
      </w:r>
      <w:r>
        <w:rPr>
          <w:rFonts w:ascii="宋体" w:eastAsia="宋体" w:hAnsi="宋体" w:cs="宋体"/>
          <w:b/>
          <w:color w:val="000000"/>
          <w:sz w:val="24"/>
        </w:rPr>
        <w:t>分。请考生用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2B</w:t>
      </w:r>
      <w:r>
        <w:rPr>
          <w:rFonts w:ascii="宋体" w:eastAsia="宋体" w:hAnsi="宋体" w:cs="宋体"/>
          <w:b/>
          <w:color w:val="000000"/>
          <w:sz w:val="24"/>
        </w:rPr>
        <w:t>铅笔在答题卡上将选定的答案标号涂黑。）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eastAsia="宋体" w:hAnsi="宋体" w:cs="宋体"/>
          <w:color w:val="000000"/>
        </w:rPr>
        <w:t>如图所示，</w:t>
      </w:r>
      <w:r>
        <w:rPr>
          <w:rFonts w:ascii="Times New Roman" w:eastAsia="Times New Roman" w:hAnsi="Times New Roman" w:cs="Times New Roman"/>
          <w:color w:val="000000"/>
        </w:rPr>
        <w:t>2022</w:t>
      </w:r>
      <w:r>
        <w:rPr>
          <w:rFonts w:ascii="宋体" w:eastAsia="宋体" w:hAnsi="宋体" w:cs="宋体"/>
          <w:color w:val="000000"/>
        </w:rPr>
        <w:t>年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月</w:t>
      </w:r>
      <w:r>
        <w:rPr>
          <w:rFonts w:ascii="Times New Roman" w:eastAsia="Times New Roman" w:hAnsi="Times New Roman" w:cs="Times New Roman"/>
          <w:color w:val="000000"/>
        </w:rPr>
        <w:t>26</w:t>
      </w:r>
      <w:r>
        <w:rPr>
          <w:rFonts w:ascii="宋体" w:eastAsia="宋体" w:hAnsi="宋体" w:cs="宋体"/>
          <w:color w:val="000000"/>
        </w:rPr>
        <w:t>日航天员叶光富在空间站用葫芦丝演奏傣族民歌《月光下的凤尾竹》的情景。下列说法正确的是（</w:t>
      </w:r>
      <w:r>
        <w:rPr>
          <w:rFonts w:ascii="Times New Roman" w:eastAsia="Times New Roman" w:hAnsi="Times New Roman" w:cs="Times New Roman"/>
          <w:color w:val="000000"/>
        </w:rPr>
        <w:t xml:space="preserve">   </w:t>
      </w:r>
      <w:r>
        <w:rPr>
          <w:rFonts w:ascii="宋体" w:eastAsia="宋体" w:hAnsi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190625" cy="1971675"/>
            <wp:docPr id="10001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“葫芦丝”发出的声音可以在太空中传播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“葫芦丝”主要靠其内部的空气柱振动发声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按“葫芦丝”上不同的孔，可以改变其发声的音调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人们可以根据“葫芦丝”发声的响度来辨别其声音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A．声音不能在真空中传播，太空中处于真空状态，所以</w:t>
      </w:r>
      <w:r>
        <w:rPr>
          <w:rFonts w:ascii="宋体" w:eastAsia="宋体" w:hAnsi="宋体" w:cs="宋体"/>
          <w:color w:val="000000"/>
        </w:rPr>
        <w:t>“葫芦丝”发出的</w:t>
      </w:r>
      <w:r>
        <w:rPr>
          <w:color w:val="000000"/>
        </w:rPr>
        <w:t>声音不能在太空中传播，故A错误；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B．声音是由物体的振动产生的，</w:t>
      </w:r>
      <w:r>
        <w:rPr>
          <w:rFonts w:ascii="宋体" w:eastAsia="宋体" w:hAnsi="宋体" w:cs="宋体"/>
          <w:color w:val="000000"/>
        </w:rPr>
        <w:t>“葫芦丝”主</w:t>
      </w:r>
      <w:r>
        <w:rPr>
          <w:color w:val="000000"/>
        </w:rPr>
        <w:t>要靠其内部的空气柱振动发声，故B正确；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C．演奏时按压不同的孔可以改变空气柱的长度，改变振动的频率，可以改变声音的音调，故C正确；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D．根据音色可分辨出这是用我国传统乐器葫芦丝演奏的，故D错误。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故选BC。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eastAsia="宋体" w:hAnsi="宋体" w:cs="宋体"/>
          <w:color w:val="000000"/>
        </w:rPr>
        <w:t>五千年的华夏文明，创造了无数的诗歌辞赋，我们在欣赏这些诗歌辞赋时，不仅要挖掘其思想内涵，还可以探究其中所描述的自然现象与物理规律。下面是朴朴同学对部分诗句中蕴含物理知识的理解，其中正确的是（</w:t>
      </w:r>
      <w:r>
        <w:rPr>
          <w:rFonts w:ascii="Times New Roman" w:eastAsia="Times New Roman" w:hAnsi="Times New Roman" w:cs="Times New Roman"/>
          <w:color w:val="000000"/>
        </w:rPr>
        <w:t xml:space="preserve">   </w:t>
      </w:r>
      <w:r>
        <w:rPr>
          <w:rFonts w:ascii="宋体" w:eastAsia="宋体" w:hAnsi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“卧看满天云不动，不知云与我俱东”—“云不动”所选择的参照物是诗人自己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“小小竹排江中游，巍巍青山两岸走”—“青山两岸走”是以地面为参照物的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“两岸青山相对出，孤帆一片日边来”—“孤帆”的运动是以诗人为参照物的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“两岸猿声啼不住，轻舟已过万重山”—“轻舟”的运动是以山作为参照物的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A．以地面为参照物，云与地面之间有位置变化，云是运动的，若以诗人或乘坐的船为参照物，云和诗人或乘坐的船之间没有位置变化，云是静止的，故A错误；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B．竹排在江中运动，</w:t>
      </w:r>
      <w:r>
        <w:rPr>
          <w:rFonts w:ascii="宋体" w:eastAsia="宋体" w:hAnsi="宋体" w:cs="宋体"/>
          <w:color w:val="000000"/>
        </w:rPr>
        <w:t>“青山”相对 “竹排”的</w:t>
      </w:r>
      <w:r>
        <w:rPr>
          <w:color w:val="000000"/>
        </w:rPr>
        <w:t>位置发生了变化，所以</w:t>
      </w:r>
      <w:r>
        <w:rPr>
          <w:rFonts w:ascii="宋体" w:eastAsia="宋体" w:hAnsi="宋体" w:cs="宋体"/>
          <w:color w:val="000000"/>
        </w:rPr>
        <w:t>“青山”运动是以“竹排”为</w:t>
      </w:r>
      <w:r>
        <w:rPr>
          <w:color w:val="000000"/>
        </w:rPr>
        <w:t>参照物的，故B错误；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C．</w:t>
      </w:r>
      <w:r>
        <w:rPr>
          <w:rFonts w:ascii="宋体" w:eastAsia="宋体" w:hAnsi="宋体" w:cs="宋体"/>
          <w:color w:val="000000"/>
        </w:rPr>
        <w:t>“</w:t>
      </w:r>
      <w:r>
        <w:rPr>
          <w:rFonts w:ascii="宋体" w:eastAsia="宋体" w:hAnsi="宋体" w:cs="宋体"/>
          <w:color w:val="000000"/>
        </w:rPr>
        <w:t>孤帆一片日边来”，“孤帆”以诗人为参照物位置未发生改变是静止的，</w:t>
      </w:r>
      <w:r>
        <w:rPr>
          <w:color w:val="000000"/>
        </w:rPr>
        <w:t>故C错误；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D．以舟上的人为参照物，人</w:t>
      </w:r>
      <w:r>
        <w:rPr>
          <w:rFonts w:ascii="宋体" w:eastAsia="宋体" w:hAnsi="宋体" w:cs="宋体"/>
          <w:color w:val="000000"/>
        </w:rPr>
        <w:t>和“轻舟”之间的位置没</w:t>
      </w:r>
      <w:r>
        <w:rPr>
          <w:color w:val="000000"/>
        </w:rPr>
        <w:t>有变化，</w:t>
      </w:r>
      <w:r>
        <w:rPr>
          <w:rFonts w:ascii="宋体" w:eastAsia="宋体" w:hAnsi="宋体" w:cs="宋体"/>
          <w:color w:val="000000"/>
        </w:rPr>
        <w:t>故“轻舟”是静止</w:t>
      </w:r>
      <w:r>
        <w:rPr>
          <w:color w:val="000000"/>
        </w:rPr>
        <w:t>的，</w:t>
      </w:r>
      <w:r>
        <w:rPr>
          <w:rFonts w:ascii="宋体" w:eastAsia="宋体" w:hAnsi="宋体" w:cs="宋体"/>
          <w:color w:val="000000"/>
        </w:rPr>
        <w:t>“轻舟”的</w:t>
      </w:r>
      <w:r>
        <w:rPr>
          <w:color w:val="000000"/>
        </w:rPr>
        <w:t>运动是以山为参照物，故D正确。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故选D。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eastAsia="宋体" w:hAnsi="宋体" w:cs="宋体"/>
          <w:color w:val="000000"/>
        </w:rPr>
        <w:t>下面是与声音有关的几个实验图，其中对应的描述正确的是（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610100" cy="1476375"/>
            <wp:docPr id="10002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图甲，逐渐抽出玻璃罩中的空气，听到的闹钟铃声响度不变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图乙，用大小相同的力拨动钢尺，钢尺伸出桌面的部分越长，发出声音的音调越低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图丙，用大小不同的力敲击同一音叉，与音叉接触的乒乓球被弹开的幅度不同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图丁，用大小相同的力分别敲击玻璃瓶，瓶子中装的水越少，发出声音的音调越高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．图甲，逐渐抽出玻璃罩中的空气，听到的闹钟铃声响度越来越小，故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．图乙，用大小相同的力拨动钢尺，钢尺伸出桌面的部分越长，钢尺振动的频率越低，发出声音的音调越低，可得出结论为：声源振动的频率越低，音调越低，故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．图丙，用大小不同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8896621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662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力敲击同一音叉，音叉的振幅不同，产生的声音的响度不同，与音叉接触的乒乓球被弹开的幅度也不同，故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．图丁，用大小相同的力分别敲击玻璃瓶，瓶子中装的水越少，瓶子及水的振动频率越高，发出声音的音调越高，故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正确。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</w:t>
      </w:r>
      <w:r>
        <w:rPr>
          <w:rFonts w:ascii="Times New Roman" w:eastAsia="Times New Roman" w:hAnsi="Times New Roman" w:cs="Times New Roman"/>
          <w:color w:val="000000"/>
        </w:rPr>
        <w:t>BCD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三、填空题（本大题共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6</w:t>
      </w:r>
      <w:r>
        <w:rPr>
          <w:rFonts w:ascii="宋体" w:eastAsia="宋体" w:hAnsi="宋体" w:cs="宋体"/>
          <w:b/>
          <w:color w:val="000000"/>
          <w:sz w:val="24"/>
        </w:rPr>
        <w:t>小题，每空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</w:t>
      </w:r>
      <w:r>
        <w:rPr>
          <w:rFonts w:ascii="宋体" w:eastAsia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12</w:t>
      </w:r>
      <w:r>
        <w:rPr>
          <w:rFonts w:ascii="宋体" w:eastAsia="宋体" w:hAnsi="宋体" w:cs="宋体"/>
          <w:b/>
          <w:color w:val="000000"/>
          <w:sz w:val="24"/>
        </w:rPr>
        <w:t>分。请把答案直接填写在答题卡相应的位置上）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eastAsia="宋体" w:hAnsi="宋体" w:cs="宋体"/>
          <w:color w:val="000000"/>
        </w:rPr>
        <w:t>如图，刻度尺的分度值为</w:t>
      </w:r>
      <w:r>
        <w:rPr>
          <w:color w:val="000000"/>
        </w:rPr>
        <w:t>___</w:t>
      </w:r>
      <w:r>
        <w:rPr>
          <w:rFonts w:ascii="Times New Roman" w:eastAsia="Times New Roman" w:hAnsi="Times New Roman" w:cs="Times New Roman"/>
          <w:color w:val="000000"/>
        </w:rPr>
        <w:t>cm</w:t>
      </w:r>
      <w:r>
        <w:rPr>
          <w:rFonts w:ascii="宋体" w:eastAsia="宋体" w:hAnsi="宋体" w:cs="宋体"/>
          <w:color w:val="000000"/>
        </w:rPr>
        <w:t>；图中测得木块的长度为</w:t>
      </w:r>
      <w:r>
        <w:rPr>
          <w:color w:val="000000"/>
        </w:rPr>
        <w:t>____</w:t>
      </w:r>
      <w:r>
        <w:rPr>
          <w:rFonts w:ascii="Times New Roman" w:eastAsia="Times New Roman" w:hAnsi="Times New Roman" w:cs="Times New Roman"/>
          <w:color w:val="000000"/>
        </w:rPr>
        <w:t>cm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943225" cy="962025"/>
            <wp:docPr id="10002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</w:rPr>
        <w:t>0.1</w:t>
      </w:r>
      <w:r>
        <w:rPr>
          <w:color w:val="000000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</w:rPr>
        <w:t>2.00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[1]刻度尺每大格长度为1cm，每大格分为10小格，则分度只为0.1cm。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[2]物体左端与5.00cm对齐，右端与7.00cm对齐，则物体长度为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i/>
          <w:color w:val="000000"/>
        </w:rPr>
        <w:t>l</w:t>
      </w:r>
      <w:r>
        <w:rPr>
          <w:color w:val="000000"/>
        </w:rPr>
        <w:t>=7.00cm-5.00cm=2.00cm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eastAsia="宋体" w:hAnsi="宋体" w:cs="宋体"/>
          <w:color w:val="000000"/>
        </w:rPr>
        <w:t>地震台网通过地震时产生的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（选填“超声”或“次声”）波来监测地震，说明声音可以传递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（选填“信息”或“能量”）。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eastAsia="宋体" w:hAnsi="宋体" w:cs="宋体"/>
          <w:color w:val="000000"/>
        </w:rPr>
        <w:t>次声</w:t>
      </w:r>
      <w:r>
        <w:rPr>
          <w:color w:val="000000"/>
        </w:rPr>
        <w:t xml:space="preserve">    ②. </w:t>
      </w:r>
      <w:r>
        <w:rPr>
          <w:rFonts w:ascii="宋体" w:eastAsia="宋体" w:hAnsi="宋体" w:cs="宋体"/>
          <w:color w:val="000000"/>
        </w:rPr>
        <w:t>信息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[1]地震等自然活动，伴随产生的次声波。那么地震台网通过地震时产生的次声波来监测地震。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[2]地震监测站可以据此确定地震的方位和强度，是根据接收到的次声波来分析的，这说明声能够传递信息。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eastAsia="宋体" w:hAnsi="宋体" w:cs="宋体"/>
          <w:color w:val="000000"/>
        </w:rPr>
        <w:t>某昆虫飞行时翅膀</w:t>
      </w:r>
      <w:r>
        <w:rPr>
          <w:rFonts w:ascii="Times New Roman" w:eastAsia="Times New Roman" w:hAnsi="Times New Roman" w:cs="Times New Roman"/>
          <w:color w:val="000000"/>
        </w:rPr>
        <w:t>4s</w:t>
      </w:r>
      <w:r>
        <w:rPr>
          <w:rFonts w:ascii="宋体" w:eastAsia="宋体" w:hAnsi="宋体" w:cs="宋体"/>
          <w:color w:val="000000"/>
        </w:rPr>
        <w:t>内振动了</w:t>
      </w:r>
      <w:r>
        <w:rPr>
          <w:rFonts w:ascii="Times New Roman" w:eastAsia="Times New Roman" w:hAnsi="Times New Roman" w:cs="Times New Roman"/>
          <w:color w:val="000000"/>
        </w:rPr>
        <w:t>1200</w:t>
      </w:r>
      <w:r>
        <w:rPr>
          <w:rFonts w:ascii="宋体" w:eastAsia="宋体" w:hAnsi="宋体" w:cs="宋体"/>
          <w:color w:val="000000"/>
        </w:rPr>
        <w:t>次，其翅膀振动的频率为</w:t>
      </w:r>
      <w:r>
        <w:rPr>
          <w:color w:val="000000"/>
        </w:rPr>
        <w:t>___________</w:t>
      </w:r>
      <w:r>
        <w:object>
          <v:shape id="_x0000_i1026" type="#_x0000_t75" alt="学科网(www.zxxk.com)--教育资源门户，提供试卷、教案、课件、论文、素材以及各类教学资源下载，还有大量而丰富的教学相关资讯！" style="width:18pt;height:13pt" o:oleicon="f" o:ole="">
            <v:imagedata r:id="rId20" o:title="eqId72bc766cbead9ec6fb613abe669b0be2"/>
          </v:shape>
          <o:OLEObject Type="Embed" ProgID="Equation.DSMT4" ShapeID="_x0000_i1026" DrawAspect="Content" ObjectID="_2" r:id="rId21"/>
        </w:object>
      </w:r>
      <w:r>
        <w:rPr>
          <w:rFonts w:ascii="宋体" w:eastAsia="宋体" w:hAnsi="宋体" w:cs="宋体"/>
          <w:color w:val="000000"/>
        </w:rPr>
        <w:t>，人类</w:t>
      </w:r>
      <w:r>
        <w:rPr>
          <w:color w:val="000000"/>
        </w:rPr>
        <w:t>___________</w:t>
      </w:r>
      <w:r>
        <w:rPr>
          <w:rFonts w:ascii="宋体" w:eastAsia="宋体" w:hAnsi="宋体" w:cs="宋体"/>
          <w:color w:val="000000"/>
        </w:rPr>
        <w:t>（选填“能”或“不能”）听到。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</w:rPr>
        <w:t>300</w:t>
      </w:r>
      <w:r>
        <w:rPr>
          <w:color w:val="000000"/>
        </w:rPr>
        <w:t xml:space="preserve">    ②. </w:t>
      </w:r>
      <w:r>
        <w:rPr>
          <w:rFonts w:ascii="宋体" w:eastAsia="宋体" w:hAnsi="宋体" w:cs="宋体"/>
          <w:color w:val="000000"/>
        </w:rPr>
        <w:t>能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[1][2]</w:t>
      </w:r>
      <w:r>
        <w:rPr>
          <w:rFonts w:ascii="宋体" w:eastAsia="宋体" w:hAnsi="宋体" w:cs="宋体"/>
          <w:color w:val="000000"/>
        </w:rPr>
        <w:t>其翅膀振动的频率为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27" type="#_x0000_t75" alt="学科网(www.zxxk.com)--教育资源门户，提供试卷、教案、课件、论文、素材以及各类教学资源下载，还有大量而丰富的教学相关资讯！" style="width:106.9pt;height:30.9pt" o:oleicon="f" o:ole="">
            <v:imagedata r:id="rId22" o:title="eqId59d26c7e88cfa35b1fd1ef2fa724a85c"/>
          </v:shape>
          <o:OLEObject Type="Embed" ProgID="Equation.DSMT4" ShapeID="_x0000_i1027" DrawAspect="Content" ObjectID="_3" r:id="rId23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人耳的听觉频率范围是</w:t>
      </w:r>
      <w:r>
        <w:rPr>
          <w:rFonts w:ascii="Times New Roman" w:eastAsia="Times New Roman" w:hAnsi="Times New Roman" w:cs="Times New Roman"/>
          <w:color w:val="000000"/>
        </w:rPr>
        <w:t>20~20000Hz</w:t>
      </w:r>
      <w:r>
        <w:rPr>
          <w:rFonts w:ascii="宋体" w:eastAsia="宋体" w:hAnsi="宋体" w:cs="宋体"/>
          <w:color w:val="000000"/>
        </w:rPr>
        <w:t>，其翅膀振动的频率在人耳听觉频率范围内，人能听到。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eastAsia="宋体" w:hAnsi="宋体" w:cs="宋体"/>
          <w:color w:val="000000"/>
        </w:rPr>
        <w:t>声呐是一种声学探测设备，舰船可以向水下发射</w:t>
      </w:r>
      <w:r>
        <w:rPr>
          <w:color w:val="000000"/>
        </w:rPr>
        <w:t>__________</w:t>
      </w:r>
      <w:r>
        <w:rPr>
          <w:rFonts w:ascii="宋体" w:eastAsia="宋体" w:hAnsi="宋体" w:cs="宋体"/>
          <w:color w:val="000000"/>
        </w:rPr>
        <w:t>（选填“超声”或“次声”）波，根据声音返回的时间长度来判断水面下的情况；若海面到水下目标的深度是</w:t>
      </w:r>
      <w:r>
        <w:rPr>
          <w:rFonts w:ascii="Times New Roman" w:eastAsia="Times New Roman" w:hAnsi="Times New Roman" w:cs="Times New Roman"/>
          <w:color w:val="000000"/>
        </w:rPr>
        <w:t>4.5km</w:t>
      </w:r>
      <w:r>
        <w:rPr>
          <w:rFonts w:ascii="宋体" w:eastAsia="宋体" w:hAnsi="宋体" w:cs="宋体"/>
          <w:color w:val="000000"/>
        </w:rPr>
        <w:t>，声音在海水中的传播速度是</w:t>
      </w:r>
      <w:r>
        <w:object>
          <v:shape id="_x0000_i1028" type="#_x0000_t75" alt="学科网(www.zxxk.com)--教育资源门户，提供试卷、教案、课件、论文、素材以及各类教学资源下载，还有大量而丰富的教学相关资讯！" style="width:49.5pt;height:13.5pt" o:oleicon="f" o:ole="">
            <v:imagedata r:id="rId24" o:title="eqId2cea6938e3eb51fe42ce4326e3ea3241"/>
          </v:shape>
          <o:OLEObject Type="Embed" ProgID="Equation.DSMT4" ShapeID="_x0000_i1028" DrawAspect="Content" ObjectID="_4" r:id="rId25"/>
        </w:object>
      </w:r>
      <w:r>
        <w:rPr>
          <w:rFonts w:ascii="宋体" w:eastAsia="宋体" w:hAnsi="宋体" w:cs="宋体"/>
          <w:color w:val="000000"/>
        </w:rPr>
        <w:t>，则测距仪发出信号后</w:t>
      </w:r>
      <w:r>
        <w:rPr>
          <w:color w:val="000000"/>
        </w:rPr>
        <w:t>__________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宋体" w:eastAsia="宋体" w:hAnsi="宋体" w:cs="宋体"/>
          <w:color w:val="000000"/>
        </w:rPr>
        <w:t>才能接收到信号。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eastAsia="宋体" w:hAnsi="宋体" w:cs="宋体"/>
          <w:color w:val="000000"/>
        </w:rPr>
        <w:t>超声</w:t>
      </w:r>
      <w:r>
        <w:rPr>
          <w:color w:val="000000"/>
        </w:rPr>
        <w:t xml:space="preserve">    ②. </w:t>
      </w:r>
      <w:r>
        <w:rPr>
          <w:color w:val="000000"/>
        </w:rPr>
        <w:t>6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[1]</w:t>
      </w:r>
      <w:r>
        <w:rPr>
          <w:color w:val="000000"/>
        </w:rPr>
        <w:t>超声波声呐具有方向性好，穿透能力强的优点；声呐装置在工作过程中发射和接收的是超声波。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[2]</w:t>
      </w:r>
      <w:r>
        <w:rPr>
          <w:rFonts w:ascii="宋体" w:eastAsia="宋体" w:hAnsi="宋体" w:cs="宋体"/>
          <w:color w:val="000000"/>
        </w:rPr>
        <w:t>测距仪发出信号后到接收到信号所需的时间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29" type="#_x0000_t75" alt="学科网(www.zxxk.com)--教育资源门户，提供试卷、教案、课件、论文、素材以及各类教学资源下载，还有大量而丰富的教学相关资讯！" style="width:118.2pt;height:31.15pt" o:oleicon="f" o:ole="">
            <v:imagedata r:id="rId26" o:title="eqId2dcee7de71a87bf52db4a942f603d52c"/>
          </v:shape>
          <o:OLEObject Type="Embed" ProgID="Equation.DSMT4" ShapeID="_x0000_i1029" DrawAspect="Content" ObjectID="_5" r:id="rId2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eastAsia="宋体" w:hAnsi="宋体" w:cs="宋体"/>
          <w:color w:val="000000"/>
        </w:rPr>
        <w:t>在学习长度与时间的测量时，第一学习小组的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宋体" w:eastAsia="宋体" w:hAnsi="宋体" w:cs="宋体"/>
          <w:color w:val="000000"/>
        </w:rPr>
        <w:t>位同学用相同规格的直尺测量了同一物体的长度，他们读出的结果依次是</w:t>
      </w:r>
      <w:r>
        <w:rPr>
          <w:rFonts w:ascii="Times New Roman" w:eastAsia="Times New Roman" w:hAnsi="Times New Roman" w:cs="Times New Roman"/>
          <w:color w:val="000000"/>
        </w:rPr>
        <w:t>2.50cm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2.51cm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2.71cm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2.51cm</w:t>
      </w:r>
      <w:r>
        <w:rPr>
          <w:rFonts w:ascii="宋体" w:eastAsia="宋体" w:hAnsi="宋体" w:cs="宋体"/>
          <w:color w:val="000000"/>
        </w:rPr>
        <w:t>，其中错误的一项数据是</w:t>
      </w:r>
      <w:r>
        <w:rPr>
          <w:color w:val="000000"/>
        </w:rPr>
        <w:t>__________</w:t>
      </w:r>
      <w:r>
        <w:rPr>
          <w:rFonts w:ascii="宋体" w:eastAsia="宋体" w:hAnsi="宋体" w:cs="宋体"/>
          <w:color w:val="000000"/>
        </w:rPr>
        <w:t>，被测物体的长度为</w:t>
      </w:r>
      <w:r>
        <w:rPr>
          <w:color w:val="000000"/>
        </w:rPr>
        <w:t>__________</w:t>
      </w:r>
      <w:r>
        <w:rPr>
          <w:rFonts w:ascii="Times New Roman" w:eastAsia="Times New Roman" w:hAnsi="Times New Roman" w:cs="Times New Roman"/>
          <w:color w:val="000000"/>
        </w:rPr>
        <w:t>cm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</w:rPr>
        <w:t>2.71cm</w:t>
      </w:r>
      <w:r>
        <w:rPr>
          <w:color w:val="000000"/>
        </w:rPr>
        <w:t xml:space="preserve">    ②. </w:t>
      </w:r>
      <w:r>
        <w:rPr>
          <w:color w:val="000000"/>
        </w:rPr>
        <w:t>2.51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[1]测量数据中最后一位为估读值，剩余的数据为准确值。估读值可以不同，准确值必须相同，因此错误的数据是</w:t>
      </w:r>
      <w:r>
        <w:rPr>
          <w:rFonts w:ascii="Times New Roman" w:eastAsia="Times New Roman" w:hAnsi="Times New Roman" w:cs="Times New Roman"/>
          <w:color w:val="000000"/>
        </w:rPr>
        <w:t>2.71cm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[2]根据求平均值减小误差可得出物体的长度为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0" type="#_x0000_t75" alt="学科网(www.zxxk.com)--教育资源门户，提供试卷、教案、课件、论文、素材以及各类教学资源下载，还有大量而丰富的教学相关资讯！" style="width:195.75pt;height:30.75pt" o:oleicon="f" o:ole="">
            <v:imagedata r:id="rId28" o:title="eqId0e01a079490fd7a19dd3fed00b8964c7"/>
          </v:shape>
          <o:OLEObject Type="Embed" ProgID="Equation.DSMT4" ShapeID="_x0000_i1030" DrawAspect="Content" ObjectID="_6" r:id="rId2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eastAsia="宋体" w:hAnsi="宋体" w:cs="宋体"/>
          <w:color w:val="000000"/>
        </w:rPr>
        <w:t>某人在长铁管一端敲击一下，在长铁管另一端人听到两次声音间隔为</w:t>
      </w:r>
      <w:r>
        <w:rPr>
          <w:rFonts w:ascii="Times New Roman" w:eastAsia="Times New Roman" w:hAnsi="Times New Roman" w:cs="Times New Roman"/>
          <w:color w:val="000000"/>
        </w:rPr>
        <w:t>1.4s</w:t>
      </w:r>
      <w:r>
        <w:rPr>
          <w:rFonts w:ascii="宋体" w:eastAsia="宋体" w:hAnsi="宋体" w:cs="宋体"/>
          <w:color w:val="000000"/>
        </w:rPr>
        <w:t>，第一次听到的声音是由</w:t>
      </w:r>
      <w:r>
        <w:rPr>
          <w:color w:val="000000"/>
        </w:rPr>
        <w:t>__________</w:t>
      </w:r>
      <w:r>
        <w:rPr>
          <w:rFonts w:ascii="宋体" w:eastAsia="宋体" w:hAnsi="宋体" w:cs="宋体"/>
          <w:color w:val="000000"/>
        </w:rPr>
        <w:t>传来的（选填：“铁管”或“空气”），长铁管的长度为</w:t>
      </w:r>
      <w:r>
        <w:rPr>
          <w:color w:val="000000"/>
        </w:rPr>
        <w:t>__________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宋体" w:eastAsia="宋体" w:hAnsi="宋体" w:cs="宋体"/>
          <w:color w:val="000000"/>
        </w:rPr>
        <w:t>（声音在空气中、钢铁中传播速度分别是</w:t>
      </w:r>
      <w:r>
        <w:object>
          <v:shape id="_x0000_i1031" type="#_x0000_t75" alt="学科网(www.zxxk.com)--教育资源门户，提供试卷、教案、课件、论文、素材以及各类教学资源下载，还有大量而丰富的教学相关资讯！" style="width:42.75pt;height:14.25pt" o:oleicon="f" o:ole="">
            <v:imagedata r:id="rId30" o:title="eqIdea4a3b9f1fde77e5f77c0599c8883f31"/>
          </v:shape>
          <o:OLEObject Type="Embed" ProgID="Equation.DSMT4" ShapeID="_x0000_i1031" DrawAspect="Content" ObjectID="_7" r:id="rId31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032" type="#_x0000_t75" alt="学科网(www.zxxk.com)--教育资源门户，提供试卷、教案、课件、论文、素材以及各类教学资源下载，还有大量而丰富的教学相关资讯！" style="width:48.85pt;height:13.9pt" o:oleicon="f" o:ole="">
            <v:imagedata r:id="rId32" o:title="eqId5e47649212b6b99bc7d272300be9bf5d"/>
          </v:shape>
          <o:OLEObject Type="Embed" ProgID="Equation.DSMT4" ShapeID="_x0000_i1032" DrawAspect="Content" ObjectID="_8" r:id="rId33"/>
        </w:object>
      </w:r>
      <w:r>
        <w:rPr>
          <w:rFonts w:ascii="宋体" w:eastAsia="宋体" w:hAnsi="宋体" w:cs="宋体"/>
          <w:color w:val="000000"/>
        </w:rPr>
        <w:t>）。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eastAsia="宋体" w:hAnsi="宋体" w:cs="宋体"/>
          <w:color w:val="000000"/>
        </w:rPr>
        <w:t>铁管</w:t>
      </w:r>
      <w:r>
        <w:rPr>
          <w:color w:val="000000"/>
        </w:rPr>
        <w:t xml:space="preserve">    ②. </w:t>
      </w:r>
      <w:r>
        <w:rPr>
          <w:color w:val="000000"/>
        </w:rPr>
        <w:t>510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[1]由题意知，声音在钢铁中的传播速度比</w:t>
      </w:r>
      <w:r>
        <w:rPr>
          <w:rFonts w:ascii="宋体" w:eastAsia="宋体" w:hAnsi="宋体" w:cs="宋体"/>
          <w:color w:val="000000"/>
        </w:rPr>
        <w:t>在空气中的传播速度大</w:t>
      </w:r>
      <w:r>
        <w:rPr>
          <w:color w:val="000000"/>
        </w:rPr>
        <w:t>，故第一次听到的声音是从铁管传来的。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[2]设铁管的长度是</w:t>
      </w:r>
      <w:r>
        <w:rPr>
          <w:i/>
          <w:color w:val="000000"/>
        </w:rPr>
        <w:t>s</w:t>
      </w:r>
      <w:r>
        <w:rPr>
          <w:color w:val="000000"/>
        </w:rPr>
        <w:t>，声音在铁管中的传播时间是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3" type="#_x0000_t75" alt="学科网(www.zxxk.com)--教育资源门户，提供试卷、教案、课件、论文、素材以及各类教学资源下载，还有大量而丰富的教学相关资讯！" style="width:98.25pt;height:35.25pt" o:oleicon="f" o:ole="">
            <v:imagedata r:id="rId34" o:title="eqIdac3bb92caef1c559756f3d67ea894647"/>
          </v:shape>
          <o:OLEObject Type="Embed" ProgID="Equation.DSMT4" ShapeID="_x0000_i1033" DrawAspect="Content" ObjectID="_9" r:id="rId3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声音在空气中的传播时间是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4" type="#_x0000_t75" alt="学科网(www.zxxk.com)--教育资源门户，提供试卷、教案、课件、论文、素材以及各类教学资源下载，还有大量而丰富的教学相关资讯！" style="width:99pt;height:35.25pt" o:oleicon="f" o:ole="">
            <v:imagedata r:id="rId36" o:title="eqIdcbcafd6c07847227eb92add0354e91e2"/>
          </v:shape>
          <o:OLEObject Type="Embed" ProgID="Equation.DSMT4" ShapeID="_x0000_i1034" DrawAspect="Content" ObjectID="_10" r:id="rId3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因为声音在空气中需要时间比声音在铁管中传播多1.4s，则有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5" type="#_x0000_t75" alt="学科网(www.zxxk.com)--教育资源门户，提供试卷、教案、课件、论文、素材以及各类教学资源下载，还有大量而丰富的教学相关资讯！" style="width:59.25pt;height:18pt" o:oleicon="f" o:ole="">
            <v:imagedata r:id="rId38" o:title="eqId1373ab2aaf184427bd48378f18f01309"/>
          </v:shape>
          <o:OLEObject Type="Embed" ProgID="Equation.DSMT4" ShapeID="_x0000_i1035" DrawAspect="Content" ObjectID="_11" r:id="rId3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即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6" type="#_x0000_t75" alt="学科网(www.zxxk.com)--教育资源门户，提供试卷、教案、课件、论文、素材以及各类教学资源下载，还有大量而丰富的教学相关资讯！" style="width:134.25pt;height:30.75pt" o:oleicon="f" o:ole="">
            <v:imagedata r:id="rId40" o:title="eqId8f2d0867fee61e583350cf3686f4c7cc"/>
          </v:shape>
          <o:OLEObject Type="Embed" ProgID="Equation.DSMT4" ShapeID="_x0000_i1036" DrawAspect="Content" ObjectID="_12" r:id="rId4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7" type="#_x0000_t75" alt="学科网(www.zxxk.com)--教育资源门户，提供试卷、教案、课件、论文、素材以及各类教学资源下载，还有大量而丰富的教学相关资讯！" style="width:48pt;height:14.25pt" o:oleicon="f" o:ole="">
            <v:imagedata r:id="rId42" o:title="eqIda9f0ee159055c8808a66a27206b72998"/>
          </v:shape>
          <o:OLEObject Type="Embed" ProgID="Equation.DSMT4" ShapeID="_x0000_i1037" DrawAspect="Content" ObjectID="_13" r:id="rId4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故长铁管的长度为510m。</w:t>
      </w:r>
    </w:p>
    <w:p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四、作图题（共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</w:t>
      </w:r>
      <w:r>
        <w:rPr>
          <w:rFonts w:ascii="宋体" w:eastAsia="宋体" w:hAnsi="宋体" w:cs="宋体"/>
          <w:b/>
          <w:color w:val="000000"/>
          <w:sz w:val="24"/>
        </w:rPr>
        <w:t>分。请把答案直接填写在答题卡相应的位置上。）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color w:val="000000"/>
        </w:rPr>
        <w:drawing>
          <wp:inline>
            <wp:extent cx="5238750" cy="1779370"/>
            <wp:docPr id="10002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甲图是物体做匀速直线运动的</w:t>
      </w:r>
      <w:r>
        <w:object>
          <v:shape id="_x0000_i1038" type="#_x0000_t75" alt="学科网(www.zxxk.com)--教育资源门户，提供试卷、教案、课件、论文、素材以及各类教学资源下载，还有大量而丰富的教学相关资讯！" style="width:23.05pt;height:12.1pt" o:oleicon="f" o:ole="">
            <v:imagedata r:id="rId45" o:title="eqId037f840ede17e2a54519ed0cafa426ba"/>
          </v:shape>
          <o:OLEObject Type="Embed" ProgID="Equation.DSMT4" ShapeID="_x0000_i1038" DrawAspect="Content" ObjectID="_14" r:id="rId46"/>
        </w:object>
      </w:r>
      <w:r>
        <w:rPr>
          <w:rFonts w:ascii="宋体" w:eastAsia="宋体" w:hAnsi="宋体" w:cs="宋体"/>
          <w:color w:val="000000"/>
        </w:rPr>
        <w:t>图像，请根据甲图在乙图中画出其运动的速度与时间</w:t>
      </w:r>
      <w:r>
        <w:object>
          <v:shape id="_x0000_i1039" type="#_x0000_t75" alt="学科网(www.zxxk.com)--教育资源门户，提供试卷、教案、课件、论文、素材以及各类教学资源下载，还有大量而丰富的教学相关资讯！" style="width:29.5pt;height:15pt" o:oleicon="f" o:ole="">
            <v:imagedata r:id="rId47" o:title="eqId1201ac2cd008c850e17265bfca54d176"/>
          </v:shape>
          <o:OLEObject Type="Embed" ProgID="Equation.DSMT4" ShapeID="_x0000_i1039" DrawAspect="Content" ObjectID="_15" r:id="rId48"/>
        </w:object>
      </w:r>
      <w:r>
        <w:rPr>
          <w:rFonts w:ascii="宋体" w:eastAsia="宋体" w:hAnsi="宋体" w:cs="宋体"/>
          <w:color w:val="000000"/>
        </w:rPr>
        <w:t>图像；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如图所示，这是实验室或体育比赛中常用的测量时间的工具——秒表。请你在图中标出时间为</w:t>
      </w:r>
      <w:r>
        <w:rPr>
          <w:rFonts w:ascii="Times New Roman" w:eastAsia="Times New Roman" w:hAnsi="Times New Roman" w:cs="Times New Roman"/>
          <w:color w:val="000000"/>
        </w:rPr>
        <w:t>3min10s</w:t>
      </w:r>
      <w:r>
        <w:rPr>
          <w:rFonts w:ascii="宋体" w:eastAsia="宋体" w:hAnsi="宋体" w:cs="宋体"/>
          <w:color w:val="000000"/>
        </w:rPr>
        <w:t>时指针的位置。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color w:val="000000"/>
        </w:rPr>
        <w:drawing>
          <wp:inline>
            <wp:extent cx="1657350" cy="1362075"/>
            <wp:docPr id="10002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  <w:r>
        <w:rPr>
          <w:color w:val="000000"/>
        </w:rPr>
        <w:t>（2）</w:t>
      </w:r>
      <w:r>
        <w:rPr>
          <w:color w:val="000000"/>
        </w:rPr>
        <w:drawing>
          <wp:inline>
            <wp:extent cx="1314450" cy="1533525"/>
            <wp:docPr id="10002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由图甲可知，物体做匀速直线运动，且运动的速度为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0" type="#_x0000_t75" alt="学科网(www.zxxk.com)--教育资源门户，提供试卷、教案、课件、论文、素材以及各类教学资源下载，还有大量而丰富的教学相关资讯！" style="width:98.25pt;height:30.75pt" o:oleicon="f" o:ole="">
            <v:imagedata r:id="rId51" o:title="eqId92be2d926dca90fba849030a2f4a411d"/>
          </v:shape>
          <o:OLEObject Type="Embed" ProgID="Equation.DSMT4" ShapeID="_x0000_i1040" DrawAspect="Content" ObjectID="_16" r:id="rId52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则</w:t>
      </w:r>
      <w:r>
        <w:rPr>
          <w:i/>
          <w:color w:val="000000"/>
        </w:rPr>
        <w:t>v</w:t>
      </w:r>
      <w:r>
        <w:rPr>
          <w:color w:val="000000"/>
        </w:rPr>
        <w:t>−</w:t>
      </w:r>
      <w:r>
        <w:rPr>
          <w:i/>
          <w:color w:val="000000"/>
        </w:rPr>
        <w:t>t</w:t>
      </w:r>
      <w:r>
        <w:rPr>
          <w:color w:val="000000"/>
        </w:rPr>
        <w:t>图像是平行与</w:t>
      </w:r>
      <w:r>
        <w:rPr>
          <w:i/>
          <w:color w:val="000000"/>
        </w:rPr>
        <w:t>t</w:t>
      </w:r>
      <w:r>
        <w:rPr>
          <w:color w:val="000000"/>
        </w:rPr>
        <w:t>轴的直线，如下图所示：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657350" cy="1362075"/>
            <wp:docPr id="10003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秒表小刻盘的指针指在刻线3位置，由于10s没有超过30s，因此小刻盘超过3刻线但不会超过3~4中间的半刻线，大刻盘指针指在10刻线位置，如下图所示：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314450" cy="1533525"/>
            <wp:docPr id="10003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五、实验探究题（共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25</w:t>
      </w:r>
      <w:r>
        <w:rPr>
          <w:rFonts w:ascii="宋体" w:eastAsia="宋体" w:hAnsi="宋体" w:cs="宋体"/>
          <w:b/>
          <w:color w:val="000000"/>
          <w:sz w:val="24"/>
        </w:rPr>
        <w:t>分。请把答案直接填写在答题卡相应的位置上。）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eastAsia="宋体" w:hAnsi="宋体" w:cs="宋体"/>
          <w:color w:val="000000"/>
        </w:rPr>
        <w:t>探究声音的产生与特性：过程与结论如图，用音叉和乒乓球进行如下实验：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933700" cy="1143000"/>
            <wp:docPr id="10003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轻敲</w:t>
      </w:r>
      <w:r>
        <w:rPr>
          <w:rFonts w:ascii="Times New Roman" w:eastAsia="Times New Roman" w:hAnsi="Times New Roman" w:cs="Times New Roman"/>
          <w:color w:val="000000"/>
        </w:rPr>
        <w:t>256Hz</w:t>
      </w:r>
      <w:r>
        <w:rPr>
          <w:rFonts w:ascii="宋体" w:eastAsia="宋体" w:hAnsi="宋体" w:cs="宋体"/>
          <w:color w:val="000000"/>
        </w:rPr>
        <w:t>的音叉，用悬吊着的乒乓球接触发声的叉股，发现乒乓球被弹开，说明声音是由物体</w:t>
      </w:r>
      <w:r>
        <w:rPr>
          <w:color w:val="000000"/>
        </w:rPr>
        <w:t>__________</w:t>
      </w:r>
      <w:r>
        <w:rPr>
          <w:rFonts w:ascii="宋体" w:eastAsia="宋体" w:hAnsi="宋体" w:cs="宋体"/>
          <w:color w:val="000000"/>
        </w:rPr>
        <w:t>产生的，该方法是</w:t>
      </w:r>
      <w:r>
        <w:rPr>
          <w:color w:val="000000"/>
        </w:rPr>
        <w:t>__________</w:t>
      </w:r>
      <w:r>
        <w:rPr>
          <w:rFonts w:ascii="宋体" w:eastAsia="宋体" w:hAnsi="宋体" w:cs="宋体"/>
          <w:color w:val="000000"/>
        </w:rPr>
        <w:t>法；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重敲同一音叉，听到更大的声音，同时发现乒乓球被弹开得更远，说明声音的响度与发声体的</w:t>
      </w:r>
      <w:r>
        <w:rPr>
          <w:color w:val="000000"/>
        </w:rPr>
        <w:t>__________</w:t>
      </w:r>
      <w:r>
        <w:rPr>
          <w:rFonts w:ascii="宋体" w:eastAsia="宋体" w:hAnsi="宋体" w:cs="宋体"/>
          <w:color w:val="000000"/>
        </w:rPr>
        <w:t>有关；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换用</w:t>
      </w:r>
      <w:r>
        <w:rPr>
          <w:rFonts w:ascii="Times New Roman" w:eastAsia="Times New Roman" w:hAnsi="Times New Roman" w:cs="Times New Roman"/>
          <w:color w:val="000000"/>
        </w:rPr>
        <w:t>512Hz</w:t>
      </w:r>
      <w:r>
        <w:rPr>
          <w:rFonts w:ascii="宋体" w:eastAsia="宋体" w:hAnsi="宋体" w:cs="宋体"/>
          <w:color w:val="000000"/>
        </w:rPr>
        <w:t>的音叉重复实验，听到声音的音调更高，说明音调与发声体的</w:t>
      </w:r>
      <w:r>
        <w:rPr>
          <w:color w:val="000000"/>
        </w:rPr>
        <w:t>__________</w:t>
      </w:r>
      <w:r>
        <w:rPr>
          <w:rFonts w:ascii="宋体" w:eastAsia="宋体" w:hAnsi="宋体" w:cs="宋体"/>
          <w:color w:val="000000"/>
        </w:rPr>
        <w:t>有关；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eastAsia="宋体" w:hAnsi="宋体" w:cs="宋体"/>
          <w:color w:val="000000"/>
        </w:rPr>
        <w:t>如图乙所示，敲击右边的音叉，左边完全相同的音叉会把乒乓球弹起，这个现象说明声音可以传递</w:t>
      </w:r>
      <w:r>
        <w:rPr>
          <w:color w:val="000000"/>
        </w:rPr>
        <w:t>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color w:val="000000"/>
        </w:rPr>
        <w:t xml:space="preserve">    ①. </w:t>
      </w:r>
      <w:r>
        <w:rPr>
          <w:color w:val="000000"/>
        </w:rPr>
        <w:t>振动</w:t>
      </w:r>
      <w:r>
        <w:rPr>
          <w:color w:val="000000"/>
        </w:rPr>
        <w:t xml:space="preserve">    ②. </w:t>
      </w:r>
      <w:r>
        <w:rPr>
          <w:color w:val="000000"/>
        </w:rPr>
        <w:t>转换</w:t>
      </w:r>
      <w:r>
        <w:rPr>
          <w:color w:val="000000"/>
        </w:rPr>
        <w:t xml:space="preserve">    </w:t>
      </w:r>
      <w:r>
        <w:rPr>
          <w:color w:val="000000"/>
        </w:rPr>
        <w:t>（2）</w:t>
      </w:r>
      <w:r>
        <w:rPr>
          <w:color w:val="000000"/>
        </w:rPr>
        <w:t>振幅</w:t>
      </w:r>
      <w:r>
        <w:rPr>
          <w:color w:val="000000"/>
        </w:rPr>
        <w:t xml:space="preserve">    </w:t>
      </w:r>
      <w:r>
        <w:rPr>
          <w:color w:val="000000"/>
        </w:rPr>
        <w:t>（3）</w:t>
      </w:r>
      <w:r>
        <w:rPr>
          <w:color w:val="000000"/>
        </w:rPr>
        <w:t>频率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color w:val="000000"/>
        </w:rPr>
        <w:t>能量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[1][2]当发声的音叉与乒乓球接触时，会把乒乓球弹起，说明声音是由物体振动产生的，实验中运用的是转换法。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当敲击音叉的力增大时，音叉发出响度更大的声音，观察到乒乓球弹起的幅度更大；通过实验可以判断物体振幅是不同的，说明了响度与声音的振幅有关。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振动越快，音调就越高，故换用512Hz的音叉重复实验，音叉振动的更快，故听到声音的音调更高，这说明声音的音调与发声体振动的频率有关。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敲击右边的音叉，左边完全相同的音叉会把乒乓球弹起，说明声音能够传递能量。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eastAsia="宋体" w:hAnsi="宋体" w:cs="宋体"/>
          <w:color w:val="000000"/>
        </w:rPr>
        <w:t>如图是“测量小车运动的平均速度”的实验装置，让小车从斜面的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点静止释放开始下滑，分别测出小车从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点到达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点和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点的时间，即可测出不同阶段的平均速度。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5010150" cy="1371600"/>
            <wp:docPr id="10003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8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223"/>
        <w:gridCol w:w="2340"/>
        <w:gridCol w:w="2526"/>
        <w:gridCol w:w="2216"/>
      </w:tblGrid>
      <w:tr>
        <w:tblPrEx>
          <w:tblW w:w="832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序号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小车的轻重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运动距离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/cm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运动时间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/s</w:t>
            </w:r>
          </w:p>
        </w:tc>
      </w:tr>
      <w:tr>
        <w:tblPrEx>
          <w:tblW w:w="832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较轻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80.0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2.5</w:t>
            </w:r>
          </w:p>
        </w:tc>
      </w:tr>
      <w:tr>
        <w:tblPrEx>
          <w:tblW w:w="832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较重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80.0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2.5</w:t>
            </w:r>
          </w:p>
        </w:tc>
      </w:tr>
      <w:tr>
        <w:tblPrEx>
          <w:tblW w:w="832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更重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80.0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2.5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）小车的平均速度是通过</w:t>
      </w:r>
      <w:r>
        <w:rPr>
          <w:color w:val="000000"/>
        </w:rPr>
        <w:t>________</w:t>
      </w:r>
      <w:r>
        <w:rPr>
          <w:rFonts w:ascii="宋体" w:eastAsia="宋体" w:hAnsi="宋体" w:cs="宋体"/>
          <w:color w:val="000000"/>
        </w:rPr>
        <w:t>（选填“直接”或“间接”）测量的方法测得的，其测量原理是</w:t>
      </w:r>
      <w:r>
        <w:rPr>
          <w:color w:val="000000"/>
        </w:rPr>
        <w:t>_________</w: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）除了刻度尺，实验中用到的测量工具还有</w:t>
      </w:r>
      <w:r>
        <w:rPr>
          <w:color w:val="000000"/>
        </w:rPr>
        <w:t>_________</w: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）实验测得小车从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滑到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的时间</w:t>
      </w:r>
      <w:r>
        <w:rPr>
          <w:rFonts w:ascii="Times New Roman" w:eastAsia="Times New Roman" w:hAnsi="Times New Roman" w:cs="Times New Roman"/>
          <w:i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AB</w:t>
      </w:r>
      <w:r>
        <w:rPr>
          <w:rFonts w:ascii="Times New Roman" w:eastAsia="Times New Roman" w:hAnsi="Times New Roman" w:cs="Times New Roman"/>
          <w:color w:val="000000"/>
        </w:rPr>
        <w:t>=1.6s</w:t>
      </w:r>
      <w:r>
        <w:rPr>
          <w:rFonts w:ascii="宋体" w:eastAsia="宋体" w:hAnsi="宋体" w:cs="宋体"/>
          <w:color w:val="000000"/>
        </w:rPr>
        <w:t>，从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滑到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的时间</w:t>
      </w:r>
      <w:r>
        <w:rPr>
          <w:rFonts w:ascii="Times New Roman" w:eastAsia="Times New Roman" w:hAnsi="Times New Roman" w:cs="Times New Roman"/>
          <w:i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AC</w:t>
      </w:r>
      <w:r>
        <w:rPr>
          <w:rFonts w:ascii="Times New Roman" w:eastAsia="Times New Roman" w:hAnsi="Times New Roman" w:cs="Times New Roman"/>
          <w:color w:val="000000"/>
        </w:rPr>
        <w:t>=2.4s</w:t>
      </w:r>
      <w:r>
        <w:rPr>
          <w:rFonts w:ascii="宋体" w:eastAsia="宋体" w:hAnsi="宋体" w:cs="宋体"/>
          <w:color w:val="000000"/>
        </w:rPr>
        <w:t>，则</w:t>
      </w:r>
      <w:r>
        <w:rPr>
          <w:rFonts w:ascii="Times New Roman" w:eastAsia="Times New Roman" w:hAnsi="Times New Roman" w:cs="Times New Roman"/>
          <w:i/>
          <w:color w:val="000000"/>
        </w:rPr>
        <w:t>BC</w:t>
      </w:r>
      <w:r>
        <w:rPr>
          <w:rFonts w:ascii="宋体" w:eastAsia="宋体" w:hAnsi="宋体" w:cs="宋体"/>
          <w:color w:val="000000"/>
        </w:rPr>
        <w:t>段的平均速度</w:t>
      </w:r>
      <w:r>
        <w:rPr>
          <w:rFonts w:ascii="Times New Roman" w:eastAsia="Times New Roman" w:hAnsi="Times New Roman" w:cs="Times New Roman"/>
          <w:i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BC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color w:val="000000"/>
        </w:rPr>
        <w:t>_________</w:t>
      </w:r>
      <w:r>
        <w:rPr>
          <w:rFonts w:ascii="Times New Roman" w:eastAsia="Times New Roman" w:hAnsi="Times New Roman" w:cs="Times New Roman"/>
          <w:color w:val="000000"/>
        </w:rPr>
        <w:t>m/s</w: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）实验时，发现小车的速度很快，不便于测量时间，则应采取的操作是</w:t>
      </w:r>
      <w:r>
        <w:rPr>
          <w:color w:val="000000"/>
        </w:rPr>
        <w:t>________</w: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宋体" w:eastAsia="宋体" w:hAnsi="宋体" w:cs="宋体"/>
          <w:color w:val="000000"/>
        </w:rPr>
        <w:t>）小楠实验时，又选用了形状相同、轻重不同的小车，在同一个斜面上做了多次实验，记录数据如上表，分析表中数据可知：小车的平均速度与小车的轻重</w:t>
      </w:r>
      <w:r>
        <w:rPr>
          <w:color w:val="000000"/>
        </w:rPr>
        <w:t>________</w:t>
      </w:r>
      <w:r>
        <w:rPr>
          <w:rFonts w:ascii="宋体" w:eastAsia="宋体" w:hAnsi="宋体" w:cs="宋体"/>
          <w:color w:val="000000"/>
        </w:rPr>
        <w:t>（选填“有”或“无”）关。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eastAsia="宋体" w:hAnsi="宋体" w:cs="宋体"/>
          <w:color w:val="000000"/>
        </w:rPr>
        <w:t>间接</w:t>
      </w:r>
      <w:r>
        <w:rPr>
          <w:color w:val="000000"/>
        </w:rPr>
        <w:t xml:space="preserve">    ②. </w:t>
      </w:r>
      <w:r>
        <w:rPr>
          <w:rFonts w:ascii="Times New Roman" w:eastAsia="Times New Roman" w:hAnsi="Times New Roman" w:cs="Times New Roman"/>
          <w:i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object>
          <v:shape id="_x0000_i1041" type="#_x0000_t75" alt="学科网(www.zxxk.com)--教育资源门户，提供试卷、教案、课件、论文、素材以及各类教学资源下载，还有大量而丰富的教学相关资讯！" style="width:11.25pt;height:31.3pt" o:oleicon="f" o:ole="">
            <v:imagedata r:id="rId55" o:title="eqId537c64844b32a708d299ff92dc53c747"/>
          </v:shape>
          <o:OLEObject Type="Embed" ProgID="Equation.DSMT4" ShapeID="_x0000_i1041" DrawAspect="Content" ObjectID="_17" r:id="rId56"/>
        </w:object>
      </w:r>
      <w:r>
        <w:rPr>
          <w:color w:val="000000"/>
        </w:rPr>
        <w:t xml:space="preserve">    ③. </w:t>
      </w:r>
      <w:r>
        <w:rPr>
          <w:rFonts w:ascii="宋体" w:eastAsia="宋体" w:hAnsi="宋体" w:cs="宋体"/>
          <w:color w:val="000000"/>
        </w:rPr>
        <w:t>停表</w:t>
      </w:r>
      <w:r>
        <w:rPr>
          <w:color w:val="000000"/>
        </w:rPr>
        <w:t xml:space="preserve">    ④. </w:t>
      </w:r>
      <w:r>
        <w:rPr>
          <w:rFonts w:ascii="Times New Roman" w:eastAsia="Times New Roman" w:hAnsi="Times New Roman" w:cs="Times New Roman"/>
          <w:color w:val="000000"/>
        </w:rPr>
        <w:t>0.5</w:t>
      </w:r>
      <w:r>
        <w:rPr>
          <w:color w:val="000000"/>
        </w:rPr>
        <w:t xml:space="preserve">    ⑤. </w:t>
      </w:r>
      <w:r>
        <w:rPr>
          <w:rFonts w:ascii="宋体" w:eastAsia="宋体" w:hAnsi="宋体" w:cs="宋体"/>
          <w:color w:val="000000"/>
        </w:rPr>
        <w:t>减小斜面坡度</w:t>
      </w:r>
      <w:r>
        <w:rPr>
          <w:color w:val="000000"/>
        </w:rPr>
        <w:t xml:space="preserve">    ⑥. </w:t>
      </w:r>
      <w:r>
        <w:rPr>
          <w:rFonts w:ascii="宋体" w:eastAsia="宋体" w:hAnsi="宋体" w:cs="宋体"/>
          <w:color w:val="000000"/>
        </w:rPr>
        <w:t>无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[1][2]</w:t>
      </w:r>
      <w:r>
        <w:rPr>
          <w:rFonts w:ascii="宋体" w:eastAsia="宋体" w:hAnsi="宋体" w:cs="宋体"/>
          <w:color w:val="000000"/>
        </w:rPr>
        <w:t>小车的速度是通过测量小车运动的路程和时间，并根据速度公式</w:t>
      </w:r>
      <w:r>
        <w:rPr>
          <w:rFonts w:ascii="Times New Roman" w:eastAsia="Times New Roman" w:hAnsi="Times New Roman" w:cs="Times New Roman"/>
          <w:i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object>
          <v:shape id="_x0000_i1042" type="#_x0000_t75" alt="学科网(www.zxxk.com)--教育资源门户，提供试卷、教案、课件、论文、素材以及各类教学资源下载，还有大量而丰富的教学相关资讯！" style="width:11.25pt;height:31.3pt" o:oleicon="f" o:ole="">
            <v:imagedata r:id="rId55" o:title="eqId537c64844b32a708d299ff92dc53c747"/>
          </v:shape>
          <o:OLEObject Type="Embed" ProgID="Equation.DSMT4" ShapeID="_x0000_i1042" DrawAspect="Content" ObjectID="_18" r:id="rId57"/>
        </w:object>
      </w:r>
      <w:r>
        <w:rPr>
          <w:rFonts w:ascii="宋体" w:eastAsia="宋体" w:hAnsi="宋体" w:cs="宋体"/>
          <w:color w:val="000000"/>
        </w:rPr>
        <w:t>求出的，因此是间接测量得出，测量原理是</w:t>
      </w:r>
      <w:r>
        <w:rPr>
          <w:rFonts w:ascii="Times New Roman" w:eastAsia="Times New Roman" w:hAnsi="Times New Roman" w:cs="Times New Roman"/>
          <w:i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object>
          <v:shape id="_x0000_i1043" type="#_x0000_t75" alt="学科网(www.zxxk.com)--教育资源门户，提供试卷、教案、课件、论文、素材以及各类教学资源下载，还有大量而丰富的教学相关资讯！" style="width:11.25pt;height:31.3pt" o:oleicon="f" o:ole="">
            <v:imagedata r:id="rId55" o:title="eqId537c64844b32a708d299ff92dc53c747"/>
          </v:shape>
          <o:OLEObject Type="Embed" ProgID="Equation.DSMT4" ShapeID="_x0000_i1043" DrawAspect="Content" ObjectID="_19" r:id="rId58"/>
        </w:object>
      </w:r>
      <w:r>
        <w:rPr>
          <w:rFonts w:ascii="宋体" w:eastAsia="宋体" w:hAnsi="宋体" w:cs="宋体"/>
          <w:color w:val="000000"/>
        </w:rPr>
        <w:t>。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[3]</w:t>
      </w:r>
      <w:r>
        <w:rPr>
          <w:rFonts w:ascii="宋体" w:eastAsia="宋体" w:hAnsi="宋体" w:cs="宋体"/>
          <w:color w:val="000000"/>
        </w:rPr>
        <w:t>刻度尺测出路程，还要用停表测出运动时间，故测量工具还需要停表。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[4]</w:t>
      </w:r>
      <w:r>
        <w:rPr>
          <w:rFonts w:ascii="宋体" w:eastAsia="宋体" w:hAnsi="宋体" w:cs="宋体"/>
          <w:color w:val="000000"/>
        </w:rPr>
        <w:t>已知小车从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滑到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的时间</w:t>
      </w:r>
      <w:r>
        <w:rPr>
          <w:rFonts w:ascii="Times New Roman" w:eastAsia="Times New Roman" w:hAnsi="Times New Roman" w:cs="Times New Roman"/>
          <w:i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AB</w:t>
      </w:r>
      <w:r>
        <w:rPr>
          <w:rFonts w:ascii="Times New Roman" w:eastAsia="Times New Roman" w:hAnsi="Times New Roman" w:cs="Times New Roman"/>
          <w:color w:val="000000"/>
        </w:rPr>
        <w:t>=1.6s</w:t>
      </w:r>
      <w:r>
        <w:rPr>
          <w:rFonts w:ascii="宋体" w:eastAsia="宋体" w:hAnsi="宋体" w:cs="宋体"/>
          <w:color w:val="000000"/>
        </w:rPr>
        <w:t>，从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滑到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的时间</w:t>
      </w:r>
      <w:r>
        <w:rPr>
          <w:rFonts w:ascii="Times New Roman" w:eastAsia="Times New Roman" w:hAnsi="Times New Roman" w:cs="Times New Roman"/>
          <w:i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AC</w:t>
      </w:r>
      <w:r>
        <w:rPr>
          <w:rFonts w:ascii="Times New Roman" w:eastAsia="Times New Roman" w:hAnsi="Times New Roman" w:cs="Times New Roman"/>
          <w:color w:val="000000"/>
        </w:rPr>
        <w:t>=2.4s</w:t>
      </w:r>
      <w:r>
        <w:rPr>
          <w:rFonts w:ascii="宋体" w:eastAsia="宋体" w:hAnsi="宋体" w:cs="宋体"/>
          <w:color w:val="000000"/>
        </w:rPr>
        <w:t>，则小车在</w:t>
      </w:r>
      <w:r>
        <w:rPr>
          <w:rFonts w:ascii="Times New Roman" w:eastAsia="Times New Roman" w:hAnsi="Times New Roman" w:cs="Times New Roman"/>
          <w:i/>
          <w:color w:val="000000"/>
        </w:rPr>
        <w:t>BC</w:t>
      </w:r>
      <w:r>
        <w:rPr>
          <w:rFonts w:ascii="宋体" w:eastAsia="宋体" w:hAnsi="宋体" w:cs="宋体"/>
          <w:color w:val="000000"/>
        </w:rPr>
        <w:t>段所用时间为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BC</w:t>
      </w:r>
      <w:r>
        <w:rPr>
          <w:rFonts w:ascii="Times New Roman" w:eastAsia="Times New Roman" w:hAnsi="Times New Roman" w:cs="Times New Roman"/>
          <w:color w:val="000000"/>
        </w:rPr>
        <w:t>=2.4s-1.6s=0.8s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由图可知</w:t>
      </w:r>
      <w:r>
        <w:rPr>
          <w:rFonts w:ascii="Times New Roman" w:eastAsia="Times New Roman" w:hAnsi="Times New Roman" w:cs="Times New Roman"/>
          <w:i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BC</w:t>
      </w:r>
      <w:r>
        <w:rPr>
          <w:rFonts w:ascii="Times New Roman" w:eastAsia="Times New Roman" w:hAnsi="Times New Roman" w:cs="Times New Roman"/>
          <w:color w:val="000000"/>
        </w:rPr>
        <w:t>=40cm=0.4m</w:t>
      </w:r>
      <w:r>
        <w:rPr>
          <w:rFonts w:ascii="宋体" w:eastAsia="宋体" w:hAnsi="宋体" w:cs="宋体"/>
          <w:color w:val="000000"/>
        </w:rPr>
        <w:t>，则小车在</w:t>
      </w:r>
      <w:r>
        <w:rPr>
          <w:rFonts w:ascii="Times New Roman" w:eastAsia="Times New Roman" w:hAnsi="Times New Roman" w:cs="Times New Roman"/>
          <w:i/>
          <w:color w:val="000000"/>
        </w:rPr>
        <w:t>BC</w:t>
      </w:r>
      <w:r>
        <w:rPr>
          <w:rFonts w:ascii="宋体" w:eastAsia="宋体" w:hAnsi="宋体" w:cs="宋体"/>
          <w:color w:val="000000"/>
        </w:rPr>
        <w:t>段的平均速度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BC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object>
          <v:shape id="_x0000_i1044" type="#_x0000_t75" alt="学科网(www.zxxk.com)--教育资源门户，提供试卷、教案、课件、论文、素材以及各类教学资源下载，还有大量而丰富的教学相关资讯！" style="width:102pt;height:33.6pt" o:oleicon="f" o:ole="">
            <v:imagedata r:id="rId59" o:title="eqIdd285c7a162d8e6afbf782c69b31d91ff"/>
          </v:shape>
          <o:OLEObject Type="Embed" ProgID="Equation.DSMT4" ShapeID="_x0000_i1044" DrawAspect="Content" ObjectID="_20" r:id="rId60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 xml:space="preserve">[5] </w:t>
      </w:r>
      <w:r>
        <w:rPr>
          <w:rFonts w:ascii="宋体" w:eastAsia="宋体" w:hAnsi="宋体" w:cs="宋体"/>
          <w:color w:val="000000"/>
        </w:rPr>
        <w:t>小车的速度很快，不便于测量时间，则需要减小斜面坡度，使小车运动的慢一些。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[6]</w:t>
      </w:r>
      <w:r>
        <w:rPr>
          <w:rFonts w:ascii="宋体" w:eastAsia="宋体" w:hAnsi="宋体" w:cs="宋体"/>
          <w:color w:val="000000"/>
        </w:rPr>
        <w:t>由表格中数据可知，在小车运动路程一定时，改变小车的轻重，小车运动所用的时间不变，由此说明，小车的平均速度与小车的轻重无关。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eastAsia="宋体" w:hAnsi="宋体" w:cs="宋体"/>
          <w:color w:val="000000"/>
        </w:rPr>
        <w:t>小明观察提琴、吉他、二胡等弦乐器的琴弦振动时，猜想：即使在弦张紧程度相同的条件下，发声音调的高低还可能与弦的粗细、长短及弦的材料有关。于是他想通过实验来探究一下自己的猜想是否正确，下表是他在实验时控制的琴弦条件。</w:t>
      </w:r>
    </w:p>
    <w:tbl>
      <w:tblPr>
        <w:tblStyle w:val="TableNormal"/>
        <w:tblW w:w="7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864"/>
        <w:gridCol w:w="1965"/>
        <w:gridCol w:w="2015"/>
        <w:gridCol w:w="2116"/>
      </w:tblGrid>
      <w:tr>
        <w:tblPrEx>
          <w:tblW w:w="798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编号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琴弦材料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琴弦的长度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/cm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琴弦的横截面积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/mm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>
        <w:tblPrEx>
          <w:tblW w:w="798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铜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</w:tr>
      <w:tr>
        <w:tblPrEx>
          <w:tblW w:w="798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尼龙丝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</w:tr>
      <w:tr>
        <w:tblPrEx>
          <w:tblW w:w="798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尼龙丝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</w:tr>
      <w:tr>
        <w:tblPrEx>
          <w:tblW w:w="798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钢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</w:t>
            </w:r>
          </w:p>
        </w:tc>
      </w:tr>
      <w:tr>
        <w:tblPrEx>
          <w:tblW w:w="798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钢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0.7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）如果想探究弦发声的音调与弦的粗细的关系，你认为他应该选用表中编号为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color w:val="000000"/>
        </w:rPr>
        <w:t>_____</w:t>
      </w:r>
      <w:r>
        <w:rPr>
          <w:rFonts w:ascii="宋体" w:eastAsia="宋体" w:hAnsi="宋体" w:cs="宋体"/>
          <w:color w:val="000000"/>
        </w:rPr>
        <w:t>（只填写字母代号）的弦，由生活经验猜想，弦的音调与其粗细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color w:val="000000"/>
        </w:rPr>
        <w:t>_____</w:t>
      </w:r>
      <w:r>
        <w:rPr>
          <w:rFonts w:ascii="宋体" w:eastAsia="宋体" w:hAnsi="宋体" w:cs="宋体"/>
          <w:color w:val="000000"/>
        </w:rPr>
        <w:t>（选填“有关”或“无关”）。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）想探究弦的音调与弦的长度的关系应选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color w:val="000000"/>
        </w:rPr>
        <w:t>_____</w:t>
      </w:r>
      <w:r>
        <w:rPr>
          <w:rFonts w:ascii="宋体" w:eastAsia="宋体" w:hAnsi="宋体" w:cs="宋体"/>
          <w:color w:val="000000"/>
        </w:rPr>
        <w:t>，想探究弦的音调与弦的材料的关系应选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color w:val="000000"/>
        </w:rPr>
        <w:t>_____</w:t>
      </w:r>
      <w:r>
        <w:rPr>
          <w:rFonts w:ascii="宋体" w:eastAsia="宋体" w:hAnsi="宋体" w:cs="宋体"/>
          <w:color w:val="000000"/>
        </w:rPr>
        <w:t>。本探究实验所用的方法叫做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color w:val="000000"/>
        </w:rPr>
        <w:t>_____</w:t>
      </w:r>
      <w:r>
        <w:rPr>
          <w:rFonts w:ascii="宋体" w:eastAsia="宋体" w:hAnsi="宋体" w:cs="宋体"/>
          <w:color w:val="000000"/>
        </w:rPr>
        <w:t>法。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）本实验中对选中同一组材料进行多次实验的目的是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color w:val="000000"/>
        </w:rPr>
        <w:t>_____</w:t>
      </w:r>
      <w:r>
        <w:rPr>
          <w:rFonts w:ascii="宋体" w:eastAsia="宋体" w:hAnsi="宋体" w:cs="宋体"/>
          <w:color w:val="000000"/>
        </w:rPr>
        <w:t>（选填“减小误差”或“得到普遍规律”）。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）探究过程通常采用下列一些步骤：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．设计并进行实验；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．分析与论证；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．提出问题；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．猜想与假设；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宋体" w:eastAsia="宋体" w:hAnsi="宋体" w:cs="宋体"/>
          <w:color w:val="000000"/>
        </w:rPr>
        <w:t>．得出结论等，你认为小明要完成本实验探究的过程，所采用的合理顺序应该是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color w:val="000000"/>
        </w:rPr>
        <w:t>_____</w:t>
      </w:r>
      <w:r>
        <w:rPr>
          <w:rFonts w:ascii="宋体" w:eastAsia="宋体" w:hAnsi="宋体" w:cs="宋体"/>
          <w:color w:val="000000"/>
        </w:rPr>
        <w:t>（只填代号）。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color w:val="000000"/>
        </w:rPr>
        <w:t xml:space="preserve">    ②. </w:t>
      </w:r>
      <w:r>
        <w:rPr>
          <w:rFonts w:ascii="宋体" w:eastAsia="宋体" w:hAnsi="宋体" w:cs="宋体"/>
          <w:color w:val="000000"/>
        </w:rPr>
        <w:t>有关</w:t>
      </w:r>
      <w:r>
        <w:rPr>
          <w:color w:val="000000"/>
        </w:rPr>
        <w:t xml:space="preserve">    ③. 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color w:val="000000"/>
        </w:rPr>
        <w:t xml:space="preserve">    ④.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color w:val="000000"/>
        </w:rPr>
        <w:t xml:space="preserve">    ⑤. </w:t>
      </w:r>
      <w:r>
        <w:rPr>
          <w:rFonts w:ascii="宋体" w:eastAsia="宋体" w:hAnsi="宋体" w:cs="宋体"/>
          <w:color w:val="000000"/>
        </w:rPr>
        <w:t>控制变量</w:t>
      </w:r>
      <w:r>
        <w:rPr>
          <w:color w:val="000000"/>
        </w:rPr>
        <w:t xml:space="preserve">    ⑥. </w:t>
      </w:r>
      <w:r>
        <w:rPr>
          <w:rFonts w:ascii="宋体" w:eastAsia="宋体" w:hAnsi="宋体" w:cs="宋体"/>
          <w:color w:val="000000"/>
        </w:rPr>
        <w:t>得到普遍规律</w:t>
      </w:r>
      <w:r>
        <w:rPr>
          <w:color w:val="000000"/>
        </w:rPr>
        <w:t xml:space="preserve">    ⑦. </w:t>
      </w:r>
      <w:r>
        <w:rPr>
          <w:rFonts w:ascii="Times New Roman" w:eastAsia="Times New Roman" w:hAnsi="Times New Roman" w:cs="Times New Roman"/>
          <w:color w:val="000000"/>
        </w:rPr>
        <w:t>CDABE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[1][2]</w:t>
      </w:r>
      <w:r>
        <w:rPr>
          <w:rFonts w:ascii="宋体" w:eastAsia="宋体" w:hAnsi="宋体" w:cs="宋体"/>
          <w:color w:val="000000"/>
        </w:rPr>
        <w:t>如果想探究弦发声的音调与弦的粗细的关系，需要控制弦的长度和材料相同，粗细不同，应该选用表中编号为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宋体" w:eastAsia="宋体" w:hAnsi="宋体" w:cs="宋体"/>
          <w:color w:val="000000"/>
        </w:rPr>
        <w:t>的弦，由生活经验猜想，弦的音调与其粗细有关。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[3]</w:t>
      </w:r>
      <w:r>
        <w:rPr>
          <w:rFonts w:ascii="宋体" w:eastAsia="宋体" w:hAnsi="宋体" w:cs="宋体"/>
          <w:color w:val="000000"/>
        </w:rPr>
        <w:t>想探究弦的音调与弦的长度的关系，应该控制弦的粗细、材料相同，长度不同，应选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的弦。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[4]</w:t>
      </w:r>
      <w:r>
        <w:rPr>
          <w:rFonts w:ascii="宋体" w:eastAsia="宋体" w:hAnsi="宋体" w:cs="宋体"/>
          <w:color w:val="000000"/>
        </w:rPr>
        <w:t>想探究弦的音调与弦的材料的关系，应该控制弦的长度、粗细相同，材料不同，应选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的弦。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[5]</w:t>
      </w:r>
      <w:r>
        <w:rPr>
          <w:rFonts w:ascii="宋体" w:eastAsia="宋体" w:hAnsi="宋体" w:cs="宋体"/>
          <w:color w:val="000000"/>
        </w:rPr>
        <w:t>本探究实验所用的方法是控制变量法。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[6]</w:t>
      </w:r>
      <w:r>
        <w:rPr>
          <w:rFonts w:ascii="宋体" w:eastAsia="宋体" w:hAnsi="宋体" w:cs="宋体"/>
          <w:color w:val="000000"/>
        </w:rPr>
        <w:t>本实验中对选中同一组材料进行多次实验是为了探究规律，因此目的是为了获得普遍的规律，防止偶然性的发生。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[7]</w:t>
      </w:r>
      <w:r>
        <w:rPr>
          <w:rFonts w:ascii="宋体" w:eastAsia="宋体" w:hAnsi="宋体" w:cs="宋体"/>
          <w:color w:val="000000"/>
        </w:rPr>
        <w:t>要完成本探究的全过程，所采取步骤的合理顺序应该是：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提出问题；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猜想与假设；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设计和进行实验；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分析归纳；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宋体" w:eastAsia="宋体" w:hAnsi="宋体" w:cs="宋体"/>
          <w:color w:val="000000"/>
        </w:rPr>
        <w:t>得出结论。所以顺序为</w:t>
      </w:r>
      <w:r>
        <w:rPr>
          <w:rFonts w:ascii="Times New Roman" w:eastAsia="Times New Roman" w:hAnsi="Times New Roman" w:cs="Times New Roman"/>
          <w:color w:val="000000"/>
        </w:rPr>
        <w:t>CDABE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27. </w:t>
      </w:r>
      <w:r>
        <w:rPr>
          <w:rFonts w:ascii="宋体" w:eastAsia="宋体" w:hAnsi="宋体" w:cs="宋体"/>
          <w:color w:val="000000"/>
        </w:rPr>
        <w:t>在“探究纸锥下落的快慢”的活动中，小明取两张等大的圆形纸，剪去一部分，做成①号纸锥和②号纸锥。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514850" cy="2028825"/>
            <wp:docPr id="10003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按正确方式摆放，同一高度同时释放，发现②号纸锥先到达地面，说明②号纸锥比①号纸锥快，这是通过</w:t>
      </w:r>
      <w:r>
        <w:rPr>
          <w:color w:val="000000"/>
        </w:rPr>
        <w:t>____________________</w:t>
      </w:r>
      <w:r>
        <w:rPr>
          <w:rFonts w:ascii="宋体" w:eastAsia="宋体" w:hAnsi="宋体" w:cs="宋体"/>
          <w:color w:val="000000"/>
        </w:rPr>
        <w:t>（选填“相同时间比路程”或“相同路程比时间”）的方法比较快慢；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小明用频闪照相机通过每隔</w:t>
      </w:r>
      <w:r>
        <w:rPr>
          <w:rFonts w:ascii="Times New Roman" w:eastAsia="Times New Roman" w:hAnsi="Times New Roman" w:cs="Times New Roman"/>
          <w:color w:val="000000"/>
        </w:rPr>
        <w:t>0.1s</w:t>
      </w:r>
      <w:r>
        <w:rPr>
          <w:rFonts w:ascii="宋体" w:eastAsia="宋体" w:hAnsi="宋体" w:cs="宋体"/>
          <w:color w:val="000000"/>
        </w:rPr>
        <w:t>曝光一次的方法拍摄记录下纸锥的运动过程，如图乙是纸锥运动过程中其中一段的照片。由照片可知：纸锥下落时速度越来越</w:t>
      </w:r>
      <w:r>
        <w:rPr>
          <w:color w:val="000000"/>
        </w:rPr>
        <w:t>____________________</w:t>
      </w:r>
      <w:r>
        <w:rPr>
          <w:rFonts w:ascii="宋体" w:eastAsia="宋体" w:hAnsi="宋体" w:cs="宋体"/>
          <w:color w:val="000000"/>
        </w:rPr>
        <w:t>，纸锥从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到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，所用时间为</w:t>
      </w:r>
      <w:r>
        <w:rPr>
          <w:color w:val="000000"/>
        </w:rPr>
        <w:t>__________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宋体" w:eastAsia="宋体" w:hAnsi="宋体" w:cs="宋体"/>
          <w:color w:val="000000"/>
        </w:rPr>
        <w:t>，平均速度为</w:t>
      </w:r>
      <w:r>
        <w:rPr>
          <w:color w:val="000000"/>
        </w:rPr>
        <w:t>__________</w:t>
      </w:r>
      <w:r>
        <w:object>
          <v:shape id="_x0000_i1045" type="#_x0000_t75" alt="学科网(www.zxxk.com)--教育资源门户，提供试卷、教案、课件、论文、素材以及各类教学资源下载，还有大量而丰富的教学相关资讯！" style="width:25.85pt;height:13.9pt" o:oleicon="f" o:ole="">
            <v:imagedata r:id="rId62" o:title="eqId53afeaf21f93091b71608d21540be239"/>
          </v:shape>
          <o:OLEObject Type="Embed" ProgID="Equation.DSMT4" ShapeID="_x0000_i1045" DrawAspect="Content" ObjectID="_21" r:id="rId63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为了减小平均速度的测量误差，需要进行多次测量。每次测量时，纸锥下落的起始高度</w:t>
      </w:r>
      <w:r>
        <w:rPr>
          <w:color w:val="000000"/>
        </w:rPr>
        <w:t>__________</w:t>
      </w:r>
      <w:r>
        <w:rPr>
          <w:rFonts w:ascii="宋体" w:eastAsia="宋体" w:hAnsi="宋体" w:cs="宋体"/>
          <w:color w:val="000000"/>
        </w:rPr>
        <w:t>（选填“必须”或“不必”）保持一致；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eastAsia="宋体" w:hAnsi="宋体" w:cs="宋体"/>
          <w:color w:val="000000"/>
        </w:rPr>
        <w:t>小组间交流时，发现不同小组测得不同纸锥下落的最大速度不同。为此提出两个猜想：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猜想一：纸锥下落最大速度可能与纸锥锥角的大小有关；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猜想二：纸锥下落最大速度可能与纸锥重量的大小有关。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小娟在实验中测得②号纸锥的最大速度比①号纸锥大，从而得出锥角小的纸锥下落最大速度大。小娟通过实验所得的结论</w:t>
      </w:r>
      <w:r>
        <w:rPr>
          <w:color w:val="000000"/>
        </w:rPr>
        <w:t>__________</w:t>
      </w:r>
      <w:r>
        <w:rPr>
          <w:rFonts w:ascii="宋体" w:eastAsia="宋体" w:hAnsi="宋体" w:cs="宋体"/>
          <w:color w:val="000000"/>
        </w:rPr>
        <w:t>（选填“可靠”或“不可靠”），理由是</w:t>
      </w:r>
      <w:r>
        <w:rPr>
          <w:color w:val="000000"/>
        </w:rPr>
        <w:t>____________________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相同路程比时间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color w:val="000000"/>
        </w:rPr>
        <w:t xml:space="preserve">    ①. </w:t>
      </w:r>
      <w:r>
        <w:rPr>
          <w:color w:val="000000"/>
        </w:rPr>
        <w:t>快</w:t>
      </w:r>
      <w:r>
        <w:rPr>
          <w:color w:val="000000"/>
        </w:rPr>
        <w:t xml:space="preserve">    ②. </w:t>
      </w:r>
      <w:r>
        <w:rPr>
          <w:color w:val="000000"/>
        </w:rPr>
        <w:t>0.1</w:t>
      </w:r>
      <w:r>
        <w:rPr>
          <w:color w:val="000000"/>
        </w:rPr>
        <w:t xml:space="preserve">    ③. </w:t>
      </w:r>
      <w:r>
        <w:rPr>
          <w:color w:val="000000"/>
        </w:rPr>
        <w:t>0.1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必须</w:t>
      </w:r>
      <w:r>
        <w:rPr>
          <w:color w:val="000000"/>
        </w:rPr>
        <w:t xml:space="preserve">    </w:t>
      </w:r>
      <w:r>
        <w:rPr>
          <w:color w:val="000000"/>
        </w:rPr>
        <w:t>（4）</w:t>
      </w:r>
      <w:r>
        <w:rPr>
          <w:color w:val="000000"/>
        </w:rPr>
        <w:t xml:space="preserve">    ①. </w:t>
      </w:r>
      <w:r>
        <w:rPr>
          <w:rFonts w:ascii="宋体" w:eastAsia="宋体" w:hAnsi="宋体" w:cs="宋体"/>
          <w:color w:val="000000"/>
        </w:rPr>
        <w:t>不可靠</w:t>
      </w:r>
      <w:r>
        <w:rPr>
          <w:color w:val="000000"/>
        </w:rPr>
        <w:t xml:space="preserve">    ②. </w:t>
      </w:r>
      <w:r>
        <w:rPr>
          <w:color w:val="000000"/>
        </w:rPr>
        <w:t>未控制质量相同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按正确方式摆放，同一高度同时释放时，发现②号纸锥先到达地面，说明这是通过相同路程比时间的方法比较快慢。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[1]由图乙可知，</w:t>
      </w:r>
      <w:r>
        <w:rPr>
          <w:rFonts w:ascii="宋体" w:eastAsia="宋体" w:hAnsi="宋体" w:cs="宋体"/>
          <w:color w:val="000000"/>
        </w:rPr>
        <w:t>纸锥在相同的时间内，运动的路程越来越长，即纸锥在做加速运动。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[2][3]</w:t>
      </w:r>
      <w:r>
        <w:rPr>
          <w:rFonts w:ascii="宋体" w:eastAsia="宋体" w:hAnsi="宋体" w:cs="宋体"/>
          <w:color w:val="000000"/>
        </w:rPr>
        <w:t>纸锥从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到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，所用时间为</w:t>
      </w:r>
      <w:r>
        <w:rPr>
          <w:rFonts w:ascii="Times New Roman" w:eastAsia="Times New Roman" w:hAnsi="Times New Roman" w:cs="Times New Roman"/>
          <w:color w:val="000000"/>
        </w:rPr>
        <w:t>0.1s</w:t>
      </w:r>
      <w:r>
        <w:rPr>
          <w:rFonts w:ascii="宋体" w:eastAsia="宋体" w:hAnsi="宋体" w:cs="宋体"/>
          <w:color w:val="000000"/>
        </w:rPr>
        <w:t>，运动的路程为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6" type="#_x0000_t75" alt="学科网(www.zxxk.com)--教育资源门户，提供试卷、教案、课件、论文、素材以及各类教学资源下载，还有大量而丰富的教学相关资讯！" style="width:209.25pt;height:18pt" o:oleicon="f" o:ole="">
            <v:imagedata r:id="rId64" o:title="eqId09755f6f02a083f4736c19df40c2f5f6"/>
          </v:shape>
          <o:OLEObject Type="Embed" ProgID="Equation.DSMT4" ShapeID="_x0000_i1046" DrawAspect="Content" ObjectID="_22" r:id="rId6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平均速度为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7" type="#_x0000_t75" alt="学科网(www.zxxk.com)--教育资源门户，提供试卷、教案、课件、论文、素材以及各类教学资源下载，还有大量而丰富的教学相关资讯！" style="width:141pt;height:33.75pt" o:oleicon="f" o:ole="">
            <v:imagedata r:id="rId66" o:title="eqId6469de39e1809bc36193ecbea050d3e6"/>
          </v:shape>
          <o:OLEObject Type="Embed" ProgID="Equation.DSMT4" ShapeID="_x0000_i1047" DrawAspect="Content" ObjectID="_23" r:id="rId67"/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根据控制变量法可知，</w:t>
      </w:r>
      <w:r>
        <w:rPr>
          <w:rFonts w:ascii="宋体" w:eastAsia="宋体" w:hAnsi="宋体" w:cs="宋体"/>
          <w:color w:val="000000"/>
        </w:rPr>
        <w:t>每次测量时，纸锥下落的起始高度必须相同。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[1][2]根据题意要探究</w:t>
      </w:r>
      <w:r>
        <w:rPr>
          <w:rFonts w:ascii="宋体" w:eastAsia="宋体" w:hAnsi="宋体" w:cs="宋体"/>
          <w:color w:val="000000"/>
        </w:rPr>
        <w:t>纸锥下落最大速度与纸锥锥角的关系，需要控制质量相同，而实验中纸锥的质量不同，因此无法得出纸锥下落最大速度与纸锥锥角的关系。</w:t>
      </w:r>
    </w:p>
    <w:p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六、综合应用题（共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24</w:t>
      </w:r>
      <w:r>
        <w:rPr>
          <w:rFonts w:ascii="宋体" w:eastAsia="宋体" w:hAnsi="宋体" w:cs="宋体"/>
          <w:b/>
          <w:color w:val="000000"/>
          <w:sz w:val="24"/>
        </w:rPr>
        <w:t>分。解答时要求在答题卡相应的答题区域内写出必要的文字说明、计算公式和重要的演算步骤。只写出最后答案，未写出主要演算过程的，不得分。答案必须明确写出数值和单位。）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28. </w:t>
      </w:r>
      <w:r>
        <w:rPr>
          <w:rFonts w:ascii="宋体" w:eastAsia="宋体" w:hAnsi="宋体" w:cs="宋体"/>
          <w:color w:val="000000"/>
        </w:rPr>
        <w:t>如图所示，轿车从某地往南宁方向匀速行驶。当到达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地时，车内的钟表显示为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宋体" w:eastAsia="宋体" w:hAnsi="宋体" w:cs="宋体"/>
          <w:color w:val="000000"/>
        </w:rPr>
        <w:t>时</w:t>
      </w:r>
      <w:r>
        <w:rPr>
          <w:rFonts w:ascii="Times New Roman" w:eastAsia="Times New Roman" w:hAnsi="Times New Roman" w:cs="Times New Roman"/>
          <w:color w:val="000000"/>
        </w:rPr>
        <w:t>05</w:t>
      </w:r>
      <w:r>
        <w:rPr>
          <w:rFonts w:ascii="宋体" w:eastAsia="宋体" w:hAnsi="宋体" w:cs="宋体"/>
          <w:color w:val="000000"/>
        </w:rPr>
        <w:t>分；到达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地时，钟表显示为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宋体" w:eastAsia="宋体" w:hAnsi="宋体" w:cs="宋体"/>
          <w:color w:val="000000"/>
        </w:rPr>
        <w:t>时</w:t>
      </w:r>
      <w:r>
        <w:rPr>
          <w:rFonts w:ascii="Times New Roman" w:eastAsia="Times New Roman" w:hAnsi="Times New Roman" w:cs="Times New Roman"/>
          <w:color w:val="000000"/>
        </w:rPr>
        <w:t>35</w:t>
      </w:r>
      <w:r>
        <w:rPr>
          <w:rFonts w:ascii="宋体" w:eastAsia="宋体" w:hAnsi="宋体" w:cs="宋体"/>
          <w:color w:val="000000"/>
        </w:rPr>
        <w:t>分。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476500" cy="942975"/>
            <wp:docPr id="10004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轿车从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地到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地所用时间；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从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地到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地的路程；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轿车从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地到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地的平均速度。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color w:val="000000"/>
        </w:rPr>
        <w:t>0.5h</w:t>
      </w:r>
      <w:r>
        <w:rPr>
          <w:color w:val="000000"/>
        </w:rPr>
        <w:t xml:space="preserve">    </w:t>
      </w:r>
      <w:r>
        <w:rPr>
          <w:color w:val="000000"/>
        </w:rPr>
        <w:t>（2）</w:t>
      </w:r>
      <w:r>
        <w:rPr>
          <w:color w:val="000000"/>
        </w:rPr>
        <w:t>50km</w:t>
      </w:r>
      <w:r>
        <w:rPr>
          <w:color w:val="000000"/>
        </w:rPr>
        <w:t xml:space="preserve">    </w:t>
      </w:r>
      <w:r>
        <w:rPr>
          <w:color w:val="000000"/>
        </w:rPr>
        <w:t>（3）</w:t>
      </w:r>
      <w:r>
        <w:rPr>
          <w:color w:val="000000"/>
        </w:rPr>
        <w:t>100km/h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轿车从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地到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地所用的时间为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8" type="#_x0000_t75" alt="学科网(www.zxxk.com)--教育资源门户，提供试卷、教案、课件、论文、素材以及各类教学资源下载，还有大量而丰富的教学相关资讯！" style="width:180pt;height:14.25pt" o:oleicon="f" o:ole="">
            <v:imagedata r:id="rId69" o:title="eqId1a0de57e0037598db950109d89ae86ae"/>
          </v:shape>
          <o:OLEObject Type="Embed" ProgID="Equation.DSMT4" ShapeID="_x0000_i1048" DrawAspect="Content" ObjectID="_24" r:id="rId70"/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轿车从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地到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地的路程为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9" type="#_x0000_t75" alt="学科网(www.zxxk.com)--教育资源门户，提供试卷、教案、课件、论文、素材以及各类教学资源下载，还有大量而丰富的教学相关资讯！" style="width:108.75pt;height:14.25pt" o:oleicon="f" o:ole="">
            <v:imagedata r:id="rId71" o:title="eqIde568fff0627cbb2c370556f5f96c6430"/>
          </v:shape>
          <o:OLEObject Type="Embed" ProgID="Equation.DSMT4" ShapeID="_x0000_i1049" DrawAspect="Content" ObjectID="_25" r:id="rId72"/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轿车从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地到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地的速度为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0" type="#_x0000_t75" alt="学科网(www.zxxk.com)--教育资源门户，提供试卷、教案、课件、论文、素材以及各类教学资源下载，还有大量而丰富的教学相关资讯！" style="width:123.75pt;height:30.75pt" o:oleicon="f" o:ole="">
            <v:imagedata r:id="rId73" o:title="eqId78c5fdc4a686d738e1cca83a352cfd53"/>
          </v:shape>
          <o:OLEObject Type="Embed" ProgID="Equation.DSMT4" ShapeID="_x0000_i1050" DrawAspect="Content" ObjectID="_26" r:id="rId74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29. </w:t>
      </w:r>
      <w:r>
        <w:rPr>
          <w:rFonts w:ascii="宋体" w:eastAsia="宋体" w:hAnsi="宋体" w:cs="宋体"/>
          <w:color w:val="000000"/>
        </w:rPr>
        <w:t>小明一家国庆节期间从南宁东站乘动车出发去桂林旅游。已知南宁东站到桂林的铁路全程为</w:t>
      </w:r>
      <w:r>
        <w:rPr>
          <w:rFonts w:ascii="Times New Roman" w:eastAsia="Times New Roman" w:hAnsi="Times New Roman" w:cs="Times New Roman"/>
          <w:color w:val="000000"/>
        </w:rPr>
        <w:t>400km</w:t>
      </w:r>
      <w:r>
        <w:rPr>
          <w:rFonts w:ascii="宋体" w:eastAsia="宋体" w:hAnsi="宋体" w:cs="宋体"/>
          <w:color w:val="000000"/>
        </w:rPr>
        <w:t>，他们乘坐的动车长为</w:t>
      </w:r>
      <w:r>
        <w:rPr>
          <w:rFonts w:ascii="Times New Roman" w:eastAsia="Times New Roman" w:hAnsi="Times New Roman" w:cs="Times New Roman"/>
          <w:color w:val="000000"/>
        </w:rPr>
        <w:t>200m</w:t>
      </w:r>
      <w:r>
        <w:rPr>
          <w:rFonts w:ascii="宋体" w:eastAsia="宋体" w:hAnsi="宋体" w:cs="宋体"/>
          <w:color w:val="000000"/>
        </w:rPr>
        <w:t>，时刻表如表所示。求：</w:t>
      </w:r>
    </w:p>
    <w:tbl>
      <w:tblPr>
        <w:tblStyle w:val="TableNormal"/>
        <w:tblW w:w="3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900"/>
        <w:gridCol w:w="1110"/>
        <w:gridCol w:w="1110"/>
      </w:tblGrid>
      <w:tr>
        <w:tblPrEx>
          <w:tblW w:w="307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车站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到达时间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发车时间</w:t>
            </w:r>
          </w:p>
        </w:tc>
      </w:tr>
      <w:tr>
        <w:tblPrEx>
          <w:tblW w:w="307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南宁东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始发站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08:15</w:t>
            </w:r>
          </w:p>
        </w:tc>
      </w:tr>
      <w:tr>
        <w:tblPrEx>
          <w:tblW w:w="307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桂林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10:45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）该次动车从南宁东站到桂林运行的平均速度；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）当南宁东到桂林的列车平均速度提高到</w:t>
      </w:r>
      <w:r>
        <w:rPr>
          <w:rFonts w:ascii="Times New Roman" w:eastAsia="Times New Roman" w:hAnsi="Times New Roman" w:cs="Times New Roman"/>
          <w:color w:val="000000"/>
        </w:rPr>
        <w:t>200km/h</w:t>
      </w:r>
      <w:r>
        <w:rPr>
          <w:rFonts w:ascii="宋体" w:eastAsia="宋体" w:hAnsi="宋体" w:cs="宋体"/>
          <w:color w:val="000000"/>
        </w:rPr>
        <w:t>，节约的时间；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）当该次动车以</w:t>
      </w:r>
      <w:r>
        <w:rPr>
          <w:rFonts w:ascii="Times New Roman" w:eastAsia="Times New Roman" w:hAnsi="Times New Roman" w:cs="Times New Roman"/>
          <w:color w:val="000000"/>
        </w:rPr>
        <w:t>50m/s</w:t>
      </w:r>
      <w:r>
        <w:rPr>
          <w:rFonts w:ascii="宋体" w:eastAsia="宋体" w:hAnsi="宋体" w:cs="宋体"/>
          <w:color w:val="000000"/>
        </w:rPr>
        <w:t>的速度完全通过长度为</w:t>
      </w:r>
      <w:r>
        <w:rPr>
          <w:rFonts w:ascii="Times New Roman" w:eastAsia="Times New Roman" w:hAnsi="Times New Roman" w:cs="Times New Roman"/>
          <w:color w:val="000000"/>
        </w:rPr>
        <w:t>1000m</w:t>
      </w:r>
      <w:r>
        <w:rPr>
          <w:rFonts w:ascii="宋体" w:eastAsia="宋体" w:hAnsi="宋体" w:cs="宋体"/>
          <w:color w:val="000000"/>
        </w:rPr>
        <w:t>的山洞，所用的时间。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160km/h</w: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0.5h</w: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24s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解：（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）由列车时刻表可知，动车从南宁东站到桂林运行的时间为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</w:rPr>
        <w:t>=10:45-08:15=2h30min=2.5h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动车从南宁东站到桂林运行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8896621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662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平均速度为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1" type="#_x0000_t75" alt="学科网(www.zxxk.com)--教育资源门户，提供试卷、教案、课件、论文、素材以及各类教学资源下载，还有大量而丰富的教学相关资讯！" style="width:127pt;height:31pt" o:oleicon="f" o:ole="">
            <v:imagedata r:id="rId75" o:title="eqId15749a051c0563e56173a1345ac35a80"/>
          </v:shape>
          <o:OLEObject Type="Embed" ProgID="Equation.DSMT4" ShapeID="_x0000_i1051" DrawAspect="Content" ObjectID="_27" r:id="rId76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）由</w:t>
      </w:r>
      <w:r>
        <w:object>
          <v:shape id="_x0000_i1052" type="#_x0000_t75" alt="学科网(www.zxxk.com)--教育资源门户，提供试卷、教案、课件、论文、素材以及各类教学资源下载，还有大量而丰富的教学相关资讯！" style="width:28.1pt;height:31.05pt" o:oleicon="f" o:ole="">
            <v:imagedata r:id="rId77" o:title="eqIdece1af0605776533e8742e97c39eb4c1"/>
          </v:shape>
          <o:OLEObject Type="Embed" ProgID="Equation.DSMT4" ShapeID="_x0000_i1052" DrawAspect="Content" ObjectID="_28" r:id="rId78"/>
        </w:object>
      </w:r>
      <w:r>
        <w:rPr>
          <w:rFonts w:ascii="宋体" w:eastAsia="宋体" w:hAnsi="宋体" w:cs="宋体"/>
          <w:color w:val="000000"/>
        </w:rPr>
        <w:t>可知，当南宁东到桂林的列车平均速度提高到</w:t>
      </w:r>
      <w:r>
        <w:rPr>
          <w:rFonts w:ascii="Times New Roman" w:eastAsia="Times New Roman" w:hAnsi="Times New Roman" w:cs="Times New Roman"/>
          <w:color w:val="000000"/>
        </w:rPr>
        <w:t>200km/h</w:t>
      </w:r>
      <w:r>
        <w:rPr>
          <w:rFonts w:ascii="宋体" w:eastAsia="宋体" w:hAnsi="宋体" w:cs="宋体"/>
          <w:color w:val="000000"/>
        </w:rPr>
        <w:t>时的运行时间为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3" type="#_x0000_t75" alt="学科网(www.zxxk.com)--教育资源门户，提供试卷、教案、课件、论文、素材以及各类教学资源下载，还有大量而丰富的教学相关资讯！" style="width:111pt;height:34pt" o:oleicon="f" o:ole="">
            <v:imagedata r:id="rId79" o:title="eqId83e9e108cd68271f7d48b4fad09ccd8b"/>
          </v:shape>
          <o:OLEObject Type="Embed" ProgID="Equation.DSMT4" ShapeID="_x0000_i1053" DrawAspect="Content" ObjectID="_29" r:id="rId80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节约的时间为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Δ</w:t>
      </w:r>
      <w:r>
        <w:rPr>
          <w:rFonts w:ascii="Times New Roman" w:eastAsia="Times New Roman" w:hAnsi="Times New Roman" w:cs="Times New Roman"/>
          <w:i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i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</w:rPr>
        <w:t>=2.5h-2h=0.5h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）动车完全通过山洞所行驶的路程为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l</w:t>
      </w:r>
      <w:r>
        <w:rPr>
          <w:rFonts w:ascii="宋体" w:eastAsia="宋体" w:hAnsi="宋体" w:cs="宋体"/>
          <w:color w:val="000000"/>
          <w:vertAlign w:val="subscript"/>
        </w:rPr>
        <w:t>山洞</w:t>
      </w:r>
      <w:r>
        <w:rPr>
          <w:rFonts w:ascii="Times New Roman" w:eastAsia="Times New Roman" w:hAnsi="Times New Roman" w:cs="Times New Roman"/>
          <w:color w:val="000000"/>
        </w:rPr>
        <w:t>+</w:t>
      </w:r>
      <w:r>
        <w:rPr>
          <w:rFonts w:ascii="Times New Roman" w:eastAsia="Times New Roman" w:hAnsi="Times New Roman" w:cs="Times New Roman"/>
          <w:i/>
          <w:color w:val="000000"/>
        </w:rPr>
        <w:t>l</w:t>
      </w:r>
      <w:r>
        <w:rPr>
          <w:rFonts w:ascii="宋体" w:eastAsia="宋体" w:hAnsi="宋体" w:cs="宋体"/>
          <w:color w:val="000000"/>
          <w:vertAlign w:val="subscript"/>
        </w:rPr>
        <w:t>车</w:t>
      </w:r>
      <w:r>
        <w:rPr>
          <w:rFonts w:ascii="Times New Roman" w:eastAsia="Times New Roman" w:hAnsi="Times New Roman" w:cs="Times New Roman"/>
          <w:color w:val="000000"/>
        </w:rPr>
        <w:t>=1000m+200m=1200m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</w:t>
      </w:r>
      <w:r>
        <w:object>
          <v:shape id="_x0000_i1054" type="#_x0000_t75" alt="学科网(www.zxxk.com)--教育资源门户，提供试卷、教案、课件、论文、素材以及各类教学资源下载，还有大量而丰富的教学相关资讯！" style="width:28.1pt;height:31.05pt" o:oleicon="f" o:ole="">
            <v:imagedata r:id="rId77" o:title="eqIdece1af0605776533e8742e97c39eb4c1"/>
          </v:shape>
          <o:OLEObject Type="Embed" ProgID="Equation.DSMT4" ShapeID="_x0000_i1054" DrawAspect="Content" ObjectID="_30" r:id="rId81"/>
        </w:object>
      </w:r>
      <w:r>
        <w:rPr>
          <w:rFonts w:ascii="宋体" w:eastAsia="宋体" w:hAnsi="宋体" w:cs="宋体"/>
          <w:color w:val="000000"/>
        </w:rPr>
        <w:t>可知，所用的时间为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5" type="#_x0000_t75" alt="学科网(www.zxxk.com)--教育资源门户，提供试卷、教案、课件、论文、素材以及各类教学资源下载，还有大量而丰富的教学相关资讯！" style="width:107pt;height:34pt" o:oleicon="f" o:ole="">
            <v:imagedata r:id="rId82" o:title="eqIdf037f01fa3ec9002a25d8c93177d421a"/>
          </v:shape>
          <o:OLEObject Type="Embed" ProgID="Equation.DSMT4" ShapeID="_x0000_i1055" DrawAspect="Content" ObjectID="_31" r:id="rId8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答：（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）该次动车从南宁东站到桂林运行的平均速度为</w:t>
      </w:r>
      <w:r>
        <w:rPr>
          <w:rFonts w:ascii="Times New Roman" w:eastAsia="Times New Roman" w:hAnsi="Times New Roman" w:cs="Times New Roman"/>
          <w:color w:val="000000"/>
        </w:rPr>
        <w:t>160km/h</w: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）当南宁东到桂林的列车平均速度提高到</w:t>
      </w:r>
      <w:r>
        <w:rPr>
          <w:rFonts w:ascii="Times New Roman" w:eastAsia="Times New Roman" w:hAnsi="Times New Roman" w:cs="Times New Roman"/>
          <w:color w:val="000000"/>
        </w:rPr>
        <w:t>200km/h</w:t>
      </w:r>
      <w:r>
        <w:rPr>
          <w:rFonts w:ascii="宋体" w:eastAsia="宋体" w:hAnsi="宋体" w:cs="宋体"/>
          <w:color w:val="000000"/>
        </w:rPr>
        <w:t>，节约的时间为</w:t>
      </w:r>
      <w:r>
        <w:rPr>
          <w:rFonts w:ascii="Times New Roman" w:eastAsia="Times New Roman" w:hAnsi="Times New Roman" w:cs="Times New Roman"/>
          <w:color w:val="000000"/>
        </w:rPr>
        <w:t>0.5h</w: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）当该次动车以</w:t>
      </w:r>
      <w:r>
        <w:rPr>
          <w:rFonts w:ascii="Times New Roman" w:eastAsia="Times New Roman" w:hAnsi="Times New Roman" w:cs="Times New Roman"/>
          <w:color w:val="000000"/>
        </w:rPr>
        <w:t>50m/s</w:t>
      </w:r>
      <w:r>
        <w:rPr>
          <w:rFonts w:ascii="宋体" w:eastAsia="宋体" w:hAnsi="宋体" w:cs="宋体"/>
          <w:color w:val="000000"/>
        </w:rPr>
        <w:t>的速度完全通过长度为</w:t>
      </w:r>
      <w:r>
        <w:rPr>
          <w:rFonts w:ascii="Times New Roman" w:eastAsia="Times New Roman" w:hAnsi="Times New Roman" w:cs="Times New Roman"/>
          <w:color w:val="000000"/>
        </w:rPr>
        <w:t>1000m</w:t>
      </w:r>
      <w:r>
        <w:rPr>
          <w:rFonts w:ascii="宋体" w:eastAsia="宋体" w:hAnsi="宋体" w:cs="宋体"/>
          <w:color w:val="000000"/>
        </w:rPr>
        <w:t>的山洞，所用的时间为</w:t>
      </w:r>
      <w:r>
        <w:rPr>
          <w:rFonts w:ascii="Times New Roman" w:eastAsia="Times New Roman" w:hAnsi="Times New Roman" w:cs="Times New Roman"/>
          <w:color w:val="000000"/>
        </w:rPr>
        <w:t>24s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30. </w:t>
      </w:r>
      <w:r>
        <w:rPr>
          <w:color w:val="000000"/>
        </w:rPr>
        <w:t>超声测速仪向障碍物发出时间极短脉冲超声波，根据接收的反射信号时间关系可以测量物体速度。如图测速仪</w:t>
      </w:r>
      <w:r>
        <w:rPr>
          <w:color w:val="000000"/>
        </w:rPr>
        <w:t>B</w:t>
      </w:r>
      <w:r>
        <w:rPr>
          <w:color w:val="000000"/>
        </w:rPr>
        <w:t>向迎面行驶的汽车</w:t>
      </w:r>
      <w:r>
        <w:rPr>
          <w:color w:val="000000"/>
        </w:rPr>
        <w:t>A</w:t>
      </w:r>
      <w:r>
        <w:rPr>
          <w:color w:val="000000"/>
        </w:rPr>
        <w:t>发射两次脉冲波的时间间隔为</w:t>
      </w:r>
      <w:r>
        <w:rPr>
          <w:color w:val="000000"/>
        </w:rPr>
        <w:t>4.5s</w:t>
      </w:r>
      <w:r>
        <w:rPr>
          <w:color w:val="000000"/>
        </w:rPr>
        <w:t>，发射第一个脉冲后</w:t>
      </w:r>
      <w:r>
        <w:rPr>
          <w:color w:val="000000"/>
        </w:rPr>
        <w:t>1.4s</w:t>
      </w:r>
      <w:r>
        <w:rPr>
          <w:color w:val="000000"/>
        </w:rPr>
        <w:t>收到反射信号，发射第二个脉冲后</w:t>
      </w:r>
      <w:r>
        <w:rPr>
          <w:color w:val="000000"/>
        </w:rPr>
        <w:t>0.4s</w:t>
      </w:r>
      <w:r>
        <w:rPr>
          <w:color w:val="000000"/>
        </w:rPr>
        <w:t>收到反射信号（超声波在空气中的传播速度为</w:t>
      </w:r>
      <w:r>
        <w:rPr>
          <w:color w:val="000000"/>
        </w:rPr>
        <w:t>340m/s</w:t>
      </w:r>
      <w:r>
        <w:rPr>
          <w:color w:val="000000"/>
        </w:rPr>
        <w:t>），求：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color w:val="000000"/>
        </w:rPr>
        <w:t>汽车第一次收到反射信号时距离超声测速仪多远</w:t>
      </w:r>
      <w:r>
        <w:rPr>
          <w:color w:val="000000"/>
        </w:rPr>
        <w:t>?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color w:val="000000"/>
        </w:rPr>
        <w:t>汽车从第一次收到信号到第二次收到信号期间，汽车行驶的时间是多少</w:t>
      </w:r>
      <w:r>
        <w:rPr>
          <w:color w:val="000000"/>
        </w:rPr>
        <w:t>?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(3)</w:t>
      </w:r>
      <w:r>
        <w:rPr>
          <w:color w:val="000000"/>
        </w:rPr>
        <w:t>汽车行驶的速度是多少</w:t>
      </w:r>
      <w:r>
        <w:rPr>
          <w:color w:val="000000"/>
        </w:rPr>
        <w:t>?</w:t>
      </w:r>
      <w:r>
        <w:rPr>
          <w:color w:val="000000"/>
        </w:rPr>
        <w:t>若这段高速公路的限定时速为</w:t>
      </w:r>
      <w:r>
        <w:rPr>
          <w:color w:val="000000"/>
        </w:rPr>
        <w:t>120km/h</w:t>
      </w:r>
      <w:r>
        <w:rPr>
          <w:color w:val="000000"/>
        </w:rPr>
        <w:t>，该汽车是否超速</w:t>
      </w:r>
      <w:r>
        <w:rPr>
          <w:color w:val="000000"/>
        </w:rPr>
        <w:t>?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438650" cy="1266825"/>
            <wp:docPr id="10004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(1)238m</w:t>
      </w:r>
      <w:r>
        <w:rPr>
          <w:color w:val="000000"/>
        </w:rPr>
        <w:t>；</w:t>
      </w:r>
      <w:r>
        <w:rPr>
          <w:color w:val="000000"/>
        </w:rPr>
        <w:t>(2)4s</w:t>
      </w:r>
      <w:r>
        <w:rPr>
          <w:color w:val="000000"/>
        </w:rPr>
        <w:t>；</w:t>
      </w:r>
      <w:r>
        <w:rPr>
          <w:color w:val="000000"/>
        </w:rPr>
        <w:t>(3) 153km/h</w:t>
      </w:r>
      <w:r>
        <w:rPr>
          <w:color w:val="000000"/>
        </w:rPr>
        <w:t>，该汽车超速。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(1)</w:t>
      </w:r>
      <w:r>
        <w:rPr>
          <w:color w:val="000000"/>
        </w:rPr>
        <w:t>测速仪第一次发出超声波到达汽车处所用的时间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i/>
          <w:color w:val="000000"/>
        </w:rPr>
        <w:t>t</w:t>
      </w:r>
      <w:r>
        <w:rPr>
          <w:color w:val="000000"/>
          <w:vertAlign w:val="subscript"/>
        </w:rPr>
        <w:t>1</w:t>
      </w:r>
      <w:r>
        <w:rPr>
          <w:color w:val="000000"/>
        </w:rPr>
        <w:t>=</w:t>
      </w:r>
      <w:r>
        <w:object>
          <v:shape id="_x0000_i1056" type="#_x0000_t75" alt="学科网(www.zxxk.com)--教育资源门户，提供试卷、教案、课件、论文、素材以及各类教学资源下载，还有大量而丰富的教学相关资讯！" style="width:23.85pt;height:30.85pt" o:oleicon="f" o:ole="">
            <v:imagedata r:id="rId85" o:title="eqId912f78286ac34d558926c0248b73cb4b"/>
          </v:shape>
          <o:OLEObject Type="Embed" ProgID="Equation.DSMT4" ShapeID="_x0000_i1056" DrawAspect="Content" ObjectID="_32" r:id="rId86"/>
        </w:object>
      </w:r>
      <w:r>
        <w:rPr>
          <w:color w:val="000000"/>
        </w:rPr>
        <w:t>=0.7s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测速仪第一次发出的信号与汽车相遇时，汽车距测速仪的距离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i/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color w:val="000000"/>
        </w:rPr>
        <w:t>=</w:t>
      </w:r>
      <w:r>
        <w:rPr>
          <w:i/>
          <w:color w:val="000000"/>
        </w:rPr>
        <w:t>v</w:t>
      </w:r>
      <w:r>
        <w:rPr>
          <w:color w:val="000000"/>
          <w:vertAlign w:val="subscript"/>
        </w:rPr>
        <w:t>声</w:t>
      </w:r>
      <w:r>
        <w:rPr>
          <w:i/>
          <w:color w:val="000000"/>
        </w:rPr>
        <w:t>t</w:t>
      </w:r>
      <w:r>
        <w:rPr>
          <w:color w:val="000000"/>
          <w:vertAlign w:val="subscript"/>
        </w:rPr>
        <w:t>1</w:t>
      </w:r>
      <w:r>
        <w:rPr>
          <w:color w:val="000000"/>
        </w:rPr>
        <w:t>=340m/s×0.7s=238m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color w:val="000000"/>
        </w:rPr>
        <w:t>测速仪第二次发出超声波到达汽车处所用的时间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i/>
          <w:color w:val="000000"/>
        </w:rPr>
        <w:t>t</w:t>
      </w:r>
      <w:r>
        <w:rPr>
          <w:color w:val="000000"/>
          <w:vertAlign w:val="subscript"/>
        </w:rPr>
        <w:t>2</w:t>
      </w:r>
      <w:r>
        <w:rPr>
          <w:color w:val="000000"/>
        </w:rPr>
        <w:t>=</w:t>
      </w:r>
      <w:r>
        <w:object>
          <v:shape id="_x0000_i1057" type="#_x0000_t75" alt="学科网(www.zxxk.com)--教育资源门户，提供试卷、教案、课件、论文、素材以及各类教学资源下载，还有大量而丰富的教学相关资讯！" style="width:24.75pt;height:30.55pt" o:oleicon="f" o:ole="">
            <v:imagedata r:id="rId87" o:title="eqId6077e93c0e36aff78f22ee5209e47d3f"/>
          </v:shape>
          <o:OLEObject Type="Embed" ProgID="Equation.DSMT4" ShapeID="_x0000_i1057" DrawAspect="Content" ObjectID="_33" r:id="rId88"/>
        </w:object>
      </w:r>
      <w:r>
        <w:rPr>
          <w:color w:val="000000"/>
        </w:rPr>
        <w:t>=0.2s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汽车从接收到第一次信号到接受到第二次信号过程中，行驶的时间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i/>
          <w:color w:val="000000"/>
        </w:rPr>
        <w:t>t</w:t>
      </w:r>
      <w:r>
        <w:rPr>
          <w:color w:val="000000"/>
        </w:rPr>
        <w:t>=Δ</w:t>
      </w:r>
      <w:r>
        <w:rPr>
          <w:i/>
          <w:color w:val="000000"/>
        </w:rPr>
        <w:t>t</w:t>
      </w:r>
      <w:r>
        <w:rPr>
          <w:color w:val="000000"/>
        </w:rPr>
        <w:t>-</w:t>
      </w:r>
      <w:r>
        <w:rPr>
          <w:i/>
          <w:color w:val="000000"/>
        </w:rPr>
        <w:t>t</w:t>
      </w:r>
      <w:r>
        <w:rPr>
          <w:color w:val="000000"/>
          <w:vertAlign w:val="subscript"/>
        </w:rPr>
        <w:t>1</w:t>
      </w:r>
      <w:r>
        <w:rPr>
          <w:color w:val="000000"/>
        </w:rPr>
        <w:t>+</w:t>
      </w:r>
      <w:r>
        <w:rPr>
          <w:i/>
          <w:color w:val="000000"/>
        </w:rPr>
        <w:t>t</w:t>
      </w:r>
      <w:r>
        <w:rPr>
          <w:color w:val="000000"/>
          <w:vertAlign w:val="subscript"/>
        </w:rPr>
        <w:t>2</w:t>
      </w:r>
      <w:r>
        <w:rPr>
          <w:color w:val="000000"/>
        </w:rPr>
        <w:t>=4.5s-0.7s+0.2s=4s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(3)</w:t>
      </w:r>
      <w:r>
        <w:rPr>
          <w:color w:val="000000"/>
        </w:rPr>
        <w:t>第二次发出的信号与汽车相遇时，汽车距测速仪的距离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i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color w:val="000000"/>
        </w:rPr>
        <w:t>=</w:t>
      </w:r>
      <w:r>
        <w:rPr>
          <w:i/>
          <w:color w:val="000000"/>
        </w:rPr>
        <w:t>v</w:t>
      </w:r>
      <w:r>
        <w:rPr>
          <w:color w:val="000000"/>
          <w:vertAlign w:val="subscript"/>
        </w:rPr>
        <w:t>声</w:t>
      </w:r>
      <w:r>
        <w:rPr>
          <w:i/>
          <w:color w:val="000000"/>
        </w:rPr>
        <w:t>t</w:t>
      </w:r>
      <w:r>
        <w:rPr>
          <w:color w:val="000000"/>
          <w:vertAlign w:val="subscript"/>
        </w:rPr>
        <w:t>2</w:t>
      </w:r>
      <w:r>
        <w:rPr>
          <w:color w:val="000000"/>
        </w:rPr>
        <w:t>=340m/s×0.2s=68m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汽车行驶的路程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i/>
          <w:color w:val="000000"/>
        </w:rPr>
        <w:t>s</w:t>
      </w:r>
      <w:r>
        <w:rPr>
          <w:color w:val="000000"/>
        </w:rPr>
        <w:t>′=</w:t>
      </w:r>
      <w:r>
        <w:rPr>
          <w:i/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color w:val="000000"/>
        </w:rPr>
        <w:t>-</w:t>
      </w:r>
      <w:r>
        <w:rPr>
          <w:i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color w:val="000000"/>
        </w:rPr>
        <w:t>=238m-68m=170m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汽车行驶的速度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8" type="#_x0000_t75" alt="学科网(www.zxxk.com)--教育资源门户，提供试卷、教案、课件、论文、素材以及各类教学资源下载，还有大量而丰富的教学相关资讯！" style="width:74.05pt;height:30.85pt" o:oleicon="f" o:ole="">
            <v:imagedata r:id="rId89" o:title="eqId7a032a767e9c3ebc1940dd61b0a71e9c"/>
          </v:shape>
          <o:OLEObject Type="Embed" ProgID="Equation.DSMT4" ShapeID="_x0000_i1058" DrawAspect="Content" ObjectID="_34" r:id="rId90"/>
        </w:object>
      </w:r>
      <w:r>
        <w:rPr>
          <w:color w:val="000000"/>
        </w:rPr>
        <w:t>=42.5m/s=153km/h</w:t>
      </w:r>
      <w:r>
        <w:rPr>
          <w:color w:val="000000"/>
        </w:rPr>
        <w:t>＞</w:t>
      </w:r>
      <w:r>
        <w:rPr>
          <w:color w:val="000000"/>
        </w:rPr>
        <w:t>120km/h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该汽车超速。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答：</w:t>
      </w:r>
      <w:r>
        <w:rPr>
          <w:color w:val="000000"/>
        </w:rPr>
        <w:t>(1)</w:t>
      </w:r>
      <w:r>
        <w:rPr>
          <w:color w:val="000000"/>
        </w:rPr>
        <w:t>汽车第一次收到反射信号时距离超声测速仪</w:t>
      </w:r>
      <w:r>
        <w:rPr>
          <w:color w:val="000000"/>
        </w:rPr>
        <w:t>238m</w:t>
      </w:r>
      <w:r>
        <w:rPr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color w:val="000000"/>
        </w:rPr>
        <w:t>汽车从第一次收到信号到第二次收到信号期间，汽车行驶的时间是</w:t>
      </w:r>
      <w:r>
        <w:rPr>
          <w:color w:val="000000"/>
        </w:rPr>
        <w:t>4s</w:t>
      </w:r>
      <w:r>
        <w:rPr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(3)</w:t>
      </w:r>
      <w:r>
        <w:rPr>
          <w:color w:val="000000"/>
        </w:rPr>
        <w:t>汽车行驶的速度是</w:t>
      </w:r>
      <w:r>
        <w:rPr>
          <w:color w:val="000000"/>
        </w:rPr>
        <w:t>153km/h</w:t>
      </w:r>
      <w:r>
        <w:rPr>
          <w:color w:val="000000"/>
        </w:rPr>
        <w:t>，若这段高速公路的限定时速为</w:t>
      </w:r>
      <w:r>
        <w:rPr>
          <w:color w:val="000000"/>
        </w:rPr>
        <w:t>120km/h</w:t>
      </w:r>
      <w:r>
        <w:rPr>
          <w:color w:val="000000"/>
        </w:rPr>
        <w:t>，该汽车超速。</w:t>
      </w:r>
    </w:p>
    <w:sectPr w:rsidSect="00C321EB">
      <w:headerReference w:type="default" r:id="rId91"/>
      <w:footerReference w:type="default" r:id="rId92"/>
      <w:pgSz w:w="11906" w:h="16838"/>
      <w:pgMar w:top="910" w:right="1080" w:bottom="1440" w:left="108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 w:rsidP="0090278E" w14:paraId="4250A944" w14:textId="77777777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:rsidR="0090278E" w14:paraId="2B7A6A73" w14:textId="77777777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71D5" w:rsidP="002908F0" w14:paraId="18D2AE73" w14:textId="2FB65D8B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720000" cy="288000"/>
          <wp:effectExtent l="0" t="0" r="4445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Pr="00567E50" w:rsidR="00567E50">
      <w:rPr>
        <w:noProof/>
      </w:rPr>
      <w:drawing>
        <wp:inline distT="0" distB="0" distL="0" distR="0">
          <wp:extent cx="727200" cy="288000"/>
          <wp:effectExtent l="0" t="0" r="0" b="0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wmf" /><Relationship Id="rId21" Type="http://schemas.openxmlformats.org/officeDocument/2006/relationships/oleObject" Target="embeddings/oleObject2.bin" /><Relationship Id="rId22" Type="http://schemas.openxmlformats.org/officeDocument/2006/relationships/image" Target="media/image16.wmf" /><Relationship Id="rId23" Type="http://schemas.openxmlformats.org/officeDocument/2006/relationships/oleObject" Target="embeddings/oleObject3.bin" /><Relationship Id="rId24" Type="http://schemas.openxmlformats.org/officeDocument/2006/relationships/image" Target="media/image17.wmf" /><Relationship Id="rId25" Type="http://schemas.openxmlformats.org/officeDocument/2006/relationships/oleObject" Target="embeddings/oleObject4.bin" /><Relationship Id="rId26" Type="http://schemas.openxmlformats.org/officeDocument/2006/relationships/image" Target="media/image18.wmf" /><Relationship Id="rId27" Type="http://schemas.openxmlformats.org/officeDocument/2006/relationships/oleObject" Target="embeddings/oleObject5.bin" /><Relationship Id="rId28" Type="http://schemas.openxmlformats.org/officeDocument/2006/relationships/image" Target="media/image19.wmf" /><Relationship Id="rId29" Type="http://schemas.openxmlformats.org/officeDocument/2006/relationships/oleObject" Target="embeddings/oleObject6.bin" /><Relationship Id="rId3" Type="http://schemas.openxmlformats.org/officeDocument/2006/relationships/fontTable" Target="fontTable.xml" /><Relationship Id="rId30" Type="http://schemas.openxmlformats.org/officeDocument/2006/relationships/image" Target="media/image20.wmf" /><Relationship Id="rId31" Type="http://schemas.openxmlformats.org/officeDocument/2006/relationships/oleObject" Target="embeddings/oleObject7.bin" /><Relationship Id="rId32" Type="http://schemas.openxmlformats.org/officeDocument/2006/relationships/image" Target="media/image21.wmf" /><Relationship Id="rId33" Type="http://schemas.openxmlformats.org/officeDocument/2006/relationships/oleObject" Target="embeddings/oleObject8.bin" /><Relationship Id="rId34" Type="http://schemas.openxmlformats.org/officeDocument/2006/relationships/image" Target="media/image22.wmf" /><Relationship Id="rId35" Type="http://schemas.openxmlformats.org/officeDocument/2006/relationships/oleObject" Target="embeddings/oleObject9.bin" /><Relationship Id="rId36" Type="http://schemas.openxmlformats.org/officeDocument/2006/relationships/image" Target="media/image23.wmf" /><Relationship Id="rId37" Type="http://schemas.openxmlformats.org/officeDocument/2006/relationships/oleObject" Target="embeddings/oleObject10.bin" /><Relationship Id="rId38" Type="http://schemas.openxmlformats.org/officeDocument/2006/relationships/image" Target="media/image24.wmf" /><Relationship Id="rId39" Type="http://schemas.openxmlformats.org/officeDocument/2006/relationships/oleObject" Target="embeddings/oleObject11.bin" /><Relationship Id="rId4" Type="http://schemas.openxmlformats.org/officeDocument/2006/relationships/customXml" Target="../customXml/item1.xml" /><Relationship Id="rId40" Type="http://schemas.openxmlformats.org/officeDocument/2006/relationships/image" Target="media/image25.wmf" /><Relationship Id="rId41" Type="http://schemas.openxmlformats.org/officeDocument/2006/relationships/oleObject" Target="embeddings/oleObject12.bin" /><Relationship Id="rId42" Type="http://schemas.openxmlformats.org/officeDocument/2006/relationships/image" Target="media/image26.wmf" /><Relationship Id="rId43" Type="http://schemas.openxmlformats.org/officeDocument/2006/relationships/oleObject" Target="embeddings/oleObject13.bin" /><Relationship Id="rId44" Type="http://schemas.openxmlformats.org/officeDocument/2006/relationships/image" Target="media/image27.png" /><Relationship Id="rId45" Type="http://schemas.openxmlformats.org/officeDocument/2006/relationships/image" Target="media/image28.wmf" /><Relationship Id="rId46" Type="http://schemas.openxmlformats.org/officeDocument/2006/relationships/oleObject" Target="embeddings/oleObject14.bin" /><Relationship Id="rId47" Type="http://schemas.openxmlformats.org/officeDocument/2006/relationships/image" Target="media/image29.wmf" /><Relationship Id="rId48" Type="http://schemas.openxmlformats.org/officeDocument/2006/relationships/oleObject" Target="embeddings/oleObject15.bin" /><Relationship Id="rId49" Type="http://schemas.openxmlformats.org/officeDocument/2006/relationships/image" Target="media/image30.png" /><Relationship Id="rId5" Type="http://schemas.openxmlformats.org/officeDocument/2006/relationships/image" Target="media/image1.png" /><Relationship Id="rId50" Type="http://schemas.openxmlformats.org/officeDocument/2006/relationships/image" Target="media/image31.png" /><Relationship Id="rId51" Type="http://schemas.openxmlformats.org/officeDocument/2006/relationships/image" Target="media/image32.wmf" /><Relationship Id="rId52" Type="http://schemas.openxmlformats.org/officeDocument/2006/relationships/oleObject" Target="embeddings/oleObject16.bin" /><Relationship Id="rId53" Type="http://schemas.openxmlformats.org/officeDocument/2006/relationships/image" Target="media/image33.png" /><Relationship Id="rId54" Type="http://schemas.openxmlformats.org/officeDocument/2006/relationships/image" Target="media/image34.png" /><Relationship Id="rId55" Type="http://schemas.openxmlformats.org/officeDocument/2006/relationships/image" Target="media/image35.wmf" /><Relationship Id="rId56" Type="http://schemas.openxmlformats.org/officeDocument/2006/relationships/oleObject" Target="embeddings/oleObject17.bin" /><Relationship Id="rId57" Type="http://schemas.openxmlformats.org/officeDocument/2006/relationships/oleObject" Target="embeddings/oleObject18.bin" /><Relationship Id="rId58" Type="http://schemas.openxmlformats.org/officeDocument/2006/relationships/oleObject" Target="embeddings/oleObject19.bin" /><Relationship Id="rId59" Type="http://schemas.openxmlformats.org/officeDocument/2006/relationships/image" Target="media/image36.wmf" /><Relationship Id="rId6" Type="http://schemas.openxmlformats.org/officeDocument/2006/relationships/image" Target="media/image2.wmf" /><Relationship Id="rId60" Type="http://schemas.openxmlformats.org/officeDocument/2006/relationships/oleObject" Target="embeddings/oleObject20.bin" /><Relationship Id="rId61" Type="http://schemas.openxmlformats.org/officeDocument/2006/relationships/image" Target="media/image37.png" /><Relationship Id="rId62" Type="http://schemas.openxmlformats.org/officeDocument/2006/relationships/image" Target="media/image38.wmf" /><Relationship Id="rId63" Type="http://schemas.openxmlformats.org/officeDocument/2006/relationships/oleObject" Target="embeddings/oleObject21.bin" /><Relationship Id="rId64" Type="http://schemas.openxmlformats.org/officeDocument/2006/relationships/image" Target="media/image39.wmf" /><Relationship Id="rId65" Type="http://schemas.openxmlformats.org/officeDocument/2006/relationships/oleObject" Target="embeddings/oleObject22.bin" /><Relationship Id="rId66" Type="http://schemas.openxmlformats.org/officeDocument/2006/relationships/image" Target="media/image40.wmf" /><Relationship Id="rId67" Type="http://schemas.openxmlformats.org/officeDocument/2006/relationships/oleObject" Target="embeddings/oleObject23.bin" /><Relationship Id="rId68" Type="http://schemas.openxmlformats.org/officeDocument/2006/relationships/image" Target="media/image41.png" /><Relationship Id="rId69" Type="http://schemas.openxmlformats.org/officeDocument/2006/relationships/image" Target="media/image42.wmf" /><Relationship Id="rId7" Type="http://schemas.openxmlformats.org/officeDocument/2006/relationships/oleObject" Target="embeddings/oleObject1.bin" /><Relationship Id="rId70" Type="http://schemas.openxmlformats.org/officeDocument/2006/relationships/oleObject" Target="embeddings/oleObject24.bin" /><Relationship Id="rId71" Type="http://schemas.openxmlformats.org/officeDocument/2006/relationships/image" Target="media/image43.wmf" /><Relationship Id="rId72" Type="http://schemas.openxmlformats.org/officeDocument/2006/relationships/oleObject" Target="embeddings/oleObject25.bin" /><Relationship Id="rId73" Type="http://schemas.openxmlformats.org/officeDocument/2006/relationships/image" Target="media/image44.wmf" /><Relationship Id="rId74" Type="http://schemas.openxmlformats.org/officeDocument/2006/relationships/oleObject" Target="embeddings/oleObject26.bin" /><Relationship Id="rId75" Type="http://schemas.openxmlformats.org/officeDocument/2006/relationships/image" Target="media/image45.wmf" /><Relationship Id="rId76" Type="http://schemas.openxmlformats.org/officeDocument/2006/relationships/oleObject" Target="embeddings/oleObject27.bin" /><Relationship Id="rId77" Type="http://schemas.openxmlformats.org/officeDocument/2006/relationships/image" Target="media/image46.wmf" /><Relationship Id="rId78" Type="http://schemas.openxmlformats.org/officeDocument/2006/relationships/oleObject" Target="embeddings/oleObject28.bin" /><Relationship Id="rId79" Type="http://schemas.openxmlformats.org/officeDocument/2006/relationships/image" Target="media/image47.wmf" /><Relationship Id="rId8" Type="http://schemas.openxmlformats.org/officeDocument/2006/relationships/image" Target="media/image3.png" /><Relationship Id="rId80" Type="http://schemas.openxmlformats.org/officeDocument/2006/relationships/oleObject" Target="embeddings/oleObject29.bin" /><Relationship Id="rId81" Type="http://schemas.openxmlformats.org/officeDocument/2006/relationships/oleObject" Target="embeddings/oleObject30.bin" /><Relationship Id="rId82" Type="http://schemas.openxmlformats.org/officeDocument/2006/relationships/image" Target="media/image48.wmf" /><Relationship Id="rId83" Type="http://schemas.openxmlformats.org/officeDocument/2006/relationships/oleObject" Target="embeddings/oleObject31.bin" /><Relationship Id="rId84" Type="http://schemas.openxmlformats.org/officeDocument/2006/relationships/image" Target="media/image49.png" /><Relationship Id="rId85" Type="http://schemas.openxmlformats.org/officeDocument/2006/relationships/image" Target="media/image50.wmf" /><Relationship Id="rId86" Type="http://schemas.openxmlformats.org/officeDocument/2006/relationships/oleObject" Target="embeddings/oleObject32.bin" /><Relationship Id="rId87" Type="http://schemas.openxmlformats.org/officeDocument/2006/relationships/image" Target="media/image51.wmf" /><Relationship Id="rId88" Type="http://schemas.openxmlformats.org/officeDocument/2006/relationships/oleObject" Target="embeddings/oleObject33.bin" /><Relationship Id="rId89" Type="http://schemas.openxmlformats.org/officeDocument/2006/relationships/image" Target="media/image52.wmf" /><Relationship Id="rId9" Type="http://schemas.openxmlformats.org/officeDocument/2006/relationships/image" Target="media/image4.wmf" /><Relationship Id="rId90" Type="http://schemas.openxmlformats.org/officeDocument/2006/relationships/oleObject" Target="embeddings/oleObject34.bin" /><Relationship Id="rId91" Type="http://schemas.openxmlformats.org/officeDocument/2006/relationships/header" Target="header1.xml" /><Relationship Id="rId92" Type="http://schemas.openxmlformats.org/officeDocument/2006/relationships/footer" Target="footer1.xml" /><Relationship Id="rId93" Type="http://schemas.openxmlformats.org/officeDocument/2006/relationships/theme" Target="theme/theme1.xml" /><Relationship Id="rId94" Type="http://schemas.openxmlformats.org/officeDocument/2006/relationships/numbering" Target="numbering.xml" /><Relationship Id="rId95" Type="http://schemas.openxmlformats.org/officeDocument/2006/relationships/styles" Target="styles.xml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55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53.png" /><Relationship Id="rId2" Type="http://schemas.openxmlformats.org/officeDocument/2006/relationships/image" Target="media/image54.png" /><Relationship Id="rId3" Type="http://schemas.openxmlformats.org/officeDocument/2006/relationships/image" Target="media/image55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3606517066309632</dc:description>
  <cp:lastModifiedBy>学科网试题生产平台</cp:lastModifiedBy>
  <cp:revision>9</cp:revision>
  <dcterms:created xsi:type="dcterms:W3CDTF">2024-10-29T12:00:17Z</dcterms:created>
  <dcterms:modified xsi:type="dcterms:W3CDTF">2024-10-29T12:00:17Z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